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00CC49AC" w:rsidP="00CC49AC" w:rsidRDefault="00CC49AC" w14:paraId="19180AFB" w14:textId="77777777">
      <w:pPr>
        <w:spacing w:after="0" w:line="240" w:lineRule="auto"/>
        <w:jc w:val="right"/>
        <w:rPr>
          <w:b/>
          <w:bCs/>
          <w:color w:val="365F91" w:themeColor="accent1" w:themeShade="BF"/>
          <w:sz w:val="28"/>
          <w:szCs w:val="28"/>
        </w:rPr>
      </w:pPr>
      <w:r>
        <w:t xml:space="preserve">NUR220 LPN to RN Transition </w:t>
      </w:r>
    </w:p>
    <w:p w:rsidRPr="00E04B6F" w:rsidR="00CC49AC" w:rsidP="00CC49AC" w:rsidRDefault="00CC49AC" w14:paraId="4A6A0E15" w14:textId="00CBA405">
      <w:pPr>
        <w:spacing w:after="0" w:line="240" w:lineRule="auto"/>
        <w:jc w:val="right"/>
      </w:pPr>
      <w:r>
        <w:t>1 Credit Hour</w:t>
      </w:r>
      <w:r w:rsidR="006E44E5">
        <w:t>/30 contact</w:t>
      </w:r>
      <w:r>
        <w:t xml:space="preserve"> (Lecture</w:t>
      </w:r>
      <w:r w:rsidR="00CB62CD">
        <w:t>)</w:t>
      </w:r>
      <w:bookmarkStart w:name="_GoBack" w:id="0"/>
      <w:bookmarkEnd w:id="0"/>
    </w:p>
    <w:p w:rsidR="00CC49AC" w:rsidP="498F6806" w:rsidRDefault="00CC49AC" w14:paraId="7CED3C8B" w14:textId="2F71731E">
      <w:pPr>
        <w:spacing w:after="0" w:line="240" w:lineRule="auto"/>
        <w:jc w:val="right"/>
        <w:rPr>
          <w:color w:val="000000" w:themeColor="text1" w:themeTint="FF" w:themeShade="FF"/>
        </w:rPr>
      </w:pPr>
      <w:r w:rsidR="00CC49AC">
        <w:rPr/>
        <w:t>Prerequ</w:t>
      </w:r>
      <w:r w:rsidR="00CC49AC">
        <w:rPr/>
        <w:t>isites: Admission to LPN to RN Completion Program</w:t>
      </w:r>
      <w:r w:rsidRPr="498F6806" w:rsidR="00CC49AC">
        <w:rPr>
          <w:color w:val="000000" w:themeColor="text1" w:themeTint="FF" w:themeShade="FF"/>
        </w:rPr>
        <w:t xml:space="preserve"> </w:t>
      </w:r>
    </w:p>
    <w:p w:rsidR="00CC49AC" w:rsidP="498F6806" w:rsidRDefault="00CC49AC" w14:paraId="1C0BD514" w14:textId="0D8EB497">
      <w:pPr>
        <w:spacing w:after="320" w:line="240" w:lineRule="auto"/>
        <w:jc w:val="right"/>
        <w:rPr>
          <w:rFonts w:ascii="Calibri" w:hAnsi="Calibri" w:eastAsia="Calibri" w:cs="Calibri"/>
          <w:noProof w:val="0"/>
          <w:sz w:val="28"/>
          <w:szCs w:val="28"/>
          <w:lang w:val="en-US"/>
        </w:rPr>
      </w:pPr>
      <w:r w:rsidRPr="498F6806" w:rsidR="42002FD8">
        <w:rPr>
          <w:rFonts w:ascii="Calibri" w:hAnsi="Calibri" w:eastAsia="Calibri" w:cs="Calibri"/>
          <w:b w:val="0"/>
          <w:bCs w:val="0"/>
          <w:i w:val="0"/>
          <w:iCs w:val="0"/>
          <w:caps w:val="0"/>
          <w:smallCaps w:val="0"/>
          <w:noProof w:val="0"/>
          <w:color w:val="000000" w:themeColor="text1" w:themeTint="FF" w:themeShade="FF"/>
          <w:sz w:val="22"/>
          <w:szCs w:val="22"/>
          <w:lang w:val="en-US"/>
        </w:rPr>
        <w:t>C&amp;I Revision Date: 09/13/2024</w:t>
      </w:r>
    </w:p>
    <w:p w:rsidR="00CC49AC" w:rsidP="498F6806" w:rsidRDefault="00CC49AC" w14:paraId="264F1E5E" w14:textId="21EC8763">
      <w:pPr>
        <w:spacing w:line="240" w:lineRule="auto"/>
        <w:rPr>
          <w:b w:val="1"/>
          <w:bCs w:val="1"/>
          <w:color w:val="365F91" w:themeColor="accent1" w:themeShade="BF"/>
          <w:sz w:val="28"/>
          <w:szCs w:val="28"/>
        </w:rPr>
      </w:pPr>
    </w:p>
    <w:p w:rsidRPr="000C3E50" w:rsidR="00E04B6F" w:rsidP="008360D3" w:rsidRDefault="00E04B6F" w14:paraId="5E798813" w14:textId="2149C674">
      <w:pPr>
        <w:spacing w:line="240" w:lineRule="auto"/>
        <w:rPr>
          <w:color w:val="365F91" w:themeColor="accent1" w:themeShade="BF"/>
          <w:sz w:val="28"/>
          <w:szCs w:val="28"/>
        </w:rPr>
      </w:pPr>
      <w:r w:rsidRPr="000C3E50">
        <w:rPr>
          <w:b/>
          <w:color w:val="365F91" w:themeColor="accent1" w:themeShade="BF"/>
          <w:sz w:val="28"/>
          <w:szCs w:val="28"/>
        </w:rPr>
        <w:t>Department:</w:t>
      </w:r>
    </w:p>
    <w:p w:rsidRPr="00AD7B63" w:rsidR="00E04B6F" w:rsidP="008360D3" w:rsidRDefault="00CC49AC" w14:paraId="77663916" w14:textId="04FF4BA0">
      <w:pPr>
        <w:spacing w:line="240" w:lineRule="auto"/>
        <w:ind w:firstLine="720"/>
        <w:rPr>
          <w:color w:val="000000"/>
        </w:rPr>
      </w:pPr>
      <w:r>
        <w:rPr>
          <w:color w:val="000000"/>
        </w:rPr>
        <w:t>Nursing: LPN to RN Completion Program</w:t>
      </w: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00CC49AC" w:rsidP="2C15C3CA" w:rsidRDefault="00CC49AC" w14:paraId="380D03B6" w14:textId="164CBBF6">
      <w:pPr>
        <w:spacing w:after="0"/>
        <w:ind w:left="720"/>
        <w:rPr>
          <w:rFonts w:ascii="Calibri" w:hAnsi="Calibri" w:asciiTheme="minorAscii" w:hAnsiTheme="minorAscii"/>
        </w:rPr>
      </w:pPr>
      <w:r w:rsidRPr="2C15C3CA" w:rsidR="00CC49AC">
        <w:rPr>
          <w:rFonts w:ascii="Calibri" w:hAnsi="Calibri" w:asciiTheme="minorAscii" w:hAnsiTheme="minorAscii"/>
        </w:rPr>
        <w:t>This</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course prepares the lic</w:t>
      </w:r>
      <w:r w:rsidRPr="2C15C3CA" w:rsidR="00CC49AC">
        <w:rPr>
          <w:rFonts w:ascii="Calibri" w:hAnsi="Calibri" w:asciiTheme="minorAscii" w:hAnsiTheme="minorAscii"/>
        </w:rPr>
        <w:t xml:space="preserve">ensed practical nurse to </w:t>
      </w:r>
      <w:r w:rsidRPr="2C15C3CA" w:rsidR="4BBFFA1C">
        <w:rPr>
          <w:rFonts w:ascii="Calibri" w:hAnsi="Calibri" w:asciiTheme="minorAscii" w:hAnsiTheme="minorAscii"/>
        </w:rPr>
        <w:t>articulate</w:t>
      </w:r>
      <w:r w:rsidRPr="2C15C3CA" w:rsidR="00CC49AC">
        <w:rPr>
          <w:rFonts w:ascii="Calibri" w:hAnsi="Calibri" w:asciiTheme="minorAscii" w:hAnsiTheme="minorAscii"/>
        </w:rPr>
        <w:t xml:space="preserve"> the role of</w:t>
      </w:r>
      <w:r w:rsidRPr="2C15C3CA" w:rsidR="00CC49AC">
        <w:rPr>
          <w:rFonts w:ascii="Calibri" w:hAnsi="Calibri" w:asciiTheme="minorAscii" w:hAnsiTheme="minorAscii"/>
        </w:rPr>
        <w:t xml:space="preserve"> a registered nurse by expanding the LPN knowledge base and exploring the scope of practice </w:t>
      </w:r>
      <w:r w:rsidRPr="2C15C3CA" w:rsidR="00CC49AC">
        <w:rPr>
          <w:rFonts w:ascii="Calibri" w:hAnsi="Calibri" w:asciiTheme="minorAscii" w:hAnsiTheme="minorAscii"/>
        </w:rPr>
        <w:t>of</w:t>
      </w:r>
      <w:r w:rsidRPr="2C15C3CA" w:rsidR="00CC49AC">
        <w:rPr>
          <w:rFonts w:ascii="Calibri" w:hAnsi="Calibri" w:asciiTheme="minorAscii" w:hAnsiTheme="minorAscii"/>
        </w:rPr>
        <w:t xml:space="preserve"> the RN. The cours</w:t>
      </w:r>
      <w:r w:rsidRPr="2C15C3CA" w:rsidR="00CC49AC">
        <w:rPr>
          <w:rFonts w:ascii="Calibri" w:hAnsi="Calibri" w:asciiTheme="minorAscii" w:hAnsiTheme="minorAscii"/>
        </w:rPr>
        <w:t xml:space="preserve">e begins with a review of academic </w:t>
      </w:r>
      <w:r w:rsidRPr="2C15C3CA" w:rsidR="00CC49AC">
        <w:rPr>
          <w:rFonts w:ascii="Calibri" w:hAnsi="Calibri" w:asciiTheme="minorAscii" w:hAnsiTheme="minorAscii"/>
        </w:rPr>
        <w:t>progression</w:t>
      </w:r>
      <w:r w:rsidRPr="2C15C3CA" w:rsidR="00CC49AC">
        <w:rPr>
          <w:rFonts w:ascii="Calibri" w:hAnsi="Calibri" w:asciiTheme="minorAscii" w:hAnsiTheme="minorAscii"/>
        </w:rPr>
        <w:t xml:space="preserve"> in nursing</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It continues with an introduction to the curriculum and a discussion about preparing for success in school and excellence in practice</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The end-of-program student learning outcomes and major program concepts are outlined</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 xml:space="preserve">Program concepts </w:t>
      </w:r>
      <w:r w:rsidRPr="2C15C3CA" w:rsidR="00CC49AC">
        <w:rPr>
          <w:rFonts w:ascii="Calibri" w:hAnsi="Calibri" w:asciiTheme="minorAscii" w:hAnsiTheme="minorAscii"/>
        </w:rPr>
        <w:t>include:</w:t>
      </w:r>
      <w:r w:rsidRPr="2C15C3CA" w:rsidR="00CC49AC">
        <w:rPr>
          <w:rFonts w:ascii="Calibri" w:hAnsi="Calibri" w:asciiTheme="minorAscii" w:hAnsiTheme="minorAscii"/>
        </w:rPr>
        <w:t xml:space="preserve">  nursing process, cl</w:t>
      </w:r>
      <w:r w:rsidRPr="2C15C3CA" w:rsidR="00CC49AC">
        <w:rPr>
          <w:rFonts w:ascii="Calibri" w:hAnsi="Calibri" w:asciiTheme="minorAscii" w:hAnsiTheme="minorAscii"/>
        </w:rPr>
        <w:t xml:space="preserve">ient-centered care, teamwork and collaboration, informatics, evidence-based practice, safety, quality improvement, </w:t>
      </w:r>
      <w:r w:rsidRPr="2C15C3CA" w:rsidR="00CC49AC">
        <w:rPr>
          <w:rFonts w:ascii="Calibri" w:hAnsi="Calibri" w:asciiTheme="minorAscii" w:hAnsiTheme="minorAscii"/>
        </w:rPr>
        <w:t>leadership</w:t>
      </w:r>
      <w:r w:rsidRPr="2C15C3CA" w:rsidR="00CC49AC">
        <w:rPr>
          <w:rFonts w:ascii="Calibri" w:hAnsi="Calibri" w:asciiTheme="minorAscii" w:hAnsiTheme="minorAscii"/>
        </w:rPr>
        <w:t xml:space="preserve"> and professionalism</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H</w:t>
      </w:r>
      <w:r w:rsidRPr="2C15C3CA" w:rsidR="00CC49AC">
        <w:rPr>
          <w:rFonts w:ascii="Calibri" w:hAnsi="Calibri" w:asciiTheme="minorAscii" w:hAnsiTheme="minorAscii"/>
        </w:rPr>
        <w:t>igher levels of cognition including</w:t>
      </w:r>
      <w:r w:rsidRPr="2C15C3CA" w:rsidR="00CC49AC">
        <w:rPr>
          <w:rFonts w:ascii="Calibri" w:hAnsi="Calibri" w:asciiTheme="minorAscii" w:hAnsiTheme="minorAscii"/>
        </w:rPr>
        <w:t xml:space="preserve"> critical thinking,</w:t>
      </w:r>
      <w:r w:rsidRPr="2C15C3CA" w:rsidR="00CC49AC">
        <w:rPr>
          <w:rFonts w:ascii="Calibri" w:hAnsi="Calibri" w:asciiTheme="minorAscii" w:hAnsiTheme="minorAscii"/>
        </w:rPr>
        <w:t xml:space="preserve"> clinical reasoning and </w:t>
      </w:r>
      <w:r w:rsidRPr="2C15C3CA" w:rsidR="00367EC2">
        <w:rPr>
          <w:rFonts w:ascii="Calibri" w:hAnsi="Calibri" w:asciiTheme="minorAscii" w:hAnsiTheme="minorAscii"/>
        </w:rPr>
        <w:t>The C</w:t>
      </w:r>
      <w:r w:rsidRPr="2C15C3CA" w:rsidR="00CC49AC">
        <w:rPr>
          <w:rFonts w:ascii="Calibri" w:hAnsi="Calibri" w:asciiTheme="minorAscii" w:hAnsiTheme="minorAscii"/>
        </w:rPr>
        <w:t xml:space="preserve">linical </w:t>
      </w:r>
      <w:r w:rsidRPr="2C15C3CA" w:rsidR="00367EC2">
        <w:rPr>
          <w:rFonts w:ascii="Calibri" w:hAnsi="Calibri" w:asciiTheme="minorAscii" w:hAnsiTheme="minorAscii"/>
        </w:rPr>
        <w:t>J</w:t>
      </w:r>
      <w:r w:rsidRPr="2C15C3CA" w:rsidR="00CC49AC">
        <w:rPr>
          <w:rFonts w:ascii="Calibri" w:hAnsi="Calibri" w:asciiTheme="minorAscii" w:hAnsiTheme="minorAscii"/>
        </w:rPr>
        <w:t>udgment</w:t>
      </w:r>
      <w:r w:rsidRPr="2C15C3CA" w:rsidR="00367EC2">
        <w:rPr>
          <w:rFonts w:ascii="Calibri" w:hAnsi="Calibri" w:asciiTheme="minorAscii" w:hAnsiTheme="minorAscii"/>
        </w:rPr>
        <w:t xml:space="preserve"> Measurement Model</w:t>
      </w:r>
      <w:r w:rsidRPr="2C15C3CA" w:rsidR="00367EC2">
        <w:rPr>
          <w:rFonts w:ascii="Calibri" w:hAnsi="Calibri" w:cs="Calibri" w:asciiTheme="minorAscii" w:hAnsiTheme="minorAscii" w:cstheme="minorAscii"/>
        </w:rPr>
        <w:t>®</w:t>
      </w:r>
      <w:r w:rsidRPr="2C15C3CA" w:rsidR="00CC49AC">
        <w:rPr>
          <w:rFonts w:ascii="Calibri" w:hAnsi="Calibri" w:asciiTheme="minorAscii" w:hAnsiTheme="minorAscii"/>
        </w:rPr>
        <w:t xml:space="preserve"> are explored</w:t>
      </w:r>
      <w:r w:rsidRPr="2C15C3CA" w:rsidR="00CC49AC">
        <w:rPr>
          <w:rFonts w:ascii="Calibri" w:hAnsi="Calibri" w:asciiTheme="minorAscii" w:hAnsiTheme="minorAscii"/>
        </w:rPr>
        <w:t xml:space="preserve">.  </w:t>
      </w:r>
      <w:r w:rsidRPr="2C15C3CA" w:rsidR="00CC49AC">
        <w:rPr>
          <w:rFonts w:ascii="Calibri" w:hAnsi="Calibri" w:asciiTheme="minorAscii" w:hAnsiTheme="minorAscii"/>
        </w:rPr>
        <w:t>In addition, legal and ethical issues confronting the registered nurse are discussed</w:t>
      </w:r>
      <w:r w:rsidRPr="2C15C3CA" w:rsidR="00CC49AC">
        <w:rPr>
          <w:rFonts w:ascii="Calibri" w:hAnsi="Calibri" w:asciiTheme="minorAscii" w:hAnsiTheme="minorAscii"/>
        </w:rPr>
        <w:t xml:space="preserve">.  </w:t>
      </w:r>
    </w:p>
    <w:p w:rsidR="00E04B6F" w:rsidP="008360D3" w:rsidRDefault="00E04B6F" w14:paraId="15E557DA" w14:textId="53F957C6">
      <w:pPr>
        <w:spacing w:line="240" w:lineRule="auto"/>
        <w:ind w:left="720"/>
      </w:pPr>
    </w:p>
    <w:p w:rsidRPr="000C3E50" w:rsidR="00E04B6F" w:rsidP="008360D3" w:rsidRDefault="00E04B6F" w14:paraId="1A67F34E" w14:textId="77777777">
      <w:pPr>
        <w:spacing w:line="240" w:lineRule="auto"/>
        <w:rPr>
          <w:color w:val="365F91" w:themeColor="accent1" w:themeShade="BF"/>
          <w:sz w:val="28"/>
          <w:szCs w:val="28"/>
        </w:rPr>
      </w:pPr>
      <w:r w:rsidRPr="000C3E50">
        <w:rPr>
          <w:b/>
          <w:color w:val="365F91" w:themeColor="accent1" w:themeShade="BF"/>
          <w:sz w:val="28"/>
          <w:szCs w:val="28"/>
        </w:rPr>
        <w:t>Course Competencies:</w:t>
      </w:r>
    </w:p>
    <w:p w:rsidRPr="00606EC3" w:rsidR="00CC49AC" w:rsidP="00CC49AC" w:rsidRDefault="00CC49AC" w14:paraId="4A5E3A90" w14:textId="3EEE4869">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rsidRPr="006B466D" w:rsidR="00CC49AC" w:rsidP="00CC49AC" w:rsidRDefault="00CC49AC" w14:paraId="1BF995BC" w14:textId="77777777">
      <w:pPr>
        <w:numPr>
          <w:ilvl w:val="0"/>
          <w:numId w:val="23"/>
        </w:numPr>
        <w:spacing w:after="0" w:line="240" w:lineRule="auto"/>
        <w:contextualSpacing/>
        <w:rPr>
          <w:rFonts w:asciiTheme="minorHAnsi" w:hAnsiTheme="minorHAnsi"/>
        </w:rPr>
      </w:pPr>
      <w:r w:rsidRPr="006B466D">
        <w:rPr>
          <w:rFonts w:asciiTheme="minorHAnsi" w:hAnsiTheme="minorHAnsi"/>
        </w:rPr>
        <w:t xml:space="preserve">Discuss </w:t>
      </w:r>
      <w:r>
        <w:rPr>
          <w:rFonts w:asciiTheme="minorHAnsi" w:hAnsiTheme="minorHAnsi"/>
        </w:rPr>
        <w:t xml:space="preserve">role transition from LPN to RN including </w:t>
      </w:r>
      <w:r w:rsidRPr="006B466D">
        <w:rPr>
          <w:rFonts w:asciiTheme="minorHAnsi" w:hAnsiTheme="minorHAnsi"/>
        </w:rPr>
        <w:t>s</w:t>
      </w:r>
      <w:r>
        <w:rPr>
          <w:rFonts w:asciiTheme="minorHAnsi" w:hAnsiTheme="minorHAnsi"/>
        </w:rPr>
        <w:t>cope of practice</w:t>
      </w:r>
      <w:r w:rsidRPr="006B466D">
        <w:rPr>
          <w:rFonts w:asciiTheme="minorHAnsi" w:hAnsiTheme="minorHAnsi"/>
        </w:rPr>
        <w:t>.</w:t>
      </w:r>
    </w:p>
    <w:p w:rsidRPr="006B466D" w:rsidR="00CC49AC" w:rsidP="00CC49AC" w:rsidRDefault="00CC49AC" w14:paraId="50F20498" w14:textId="77777777">
      <w:pPr>
        <w:numPr>
          <w:ilvl w:val="0"/>
          <w:numId w:val="23"/>
        </w:numPr>
        <w:spacing w:after="0" w:line="240" w:lineRule="auto"/>
        <w:contextualSpacing/>
        <w:rPr>
          <w:rFonts w:asciiTheme="minorHAnsi" w:hAnsiTheme="minorHAnsi"/>
        </w:rPr>
      </w:pPr>
      <w:r>
        <w:rPr>
          <w:rFonts w:asciiTheme="minorHAnsi" w:hAnsiTheme="minorHAnsi"/>
        </w:rPr>
        <w:t>Explore academic progression in</w:t>
      </w:r>
      <w:r w:rsidRPr="006B466D">
        <w:rPr>
          <w:rFonts w:asciiTheme="minorHAnsi" w:hAnsiTheme="minorHAnsi"/>
        </w:rPr>
        <w:t xml:space="preserve"> nursing</w:t>
      </w:r>
      <w:r w:rsidRPr="006B466D">
        <w:rPr>
          <w:rFonts w:asciiTheme="minorHAnsi" w:hAnsiTheme="minorHAnsi"/>
          <w:color w:val="8DB3E2" w:themeColor="text2" w:themeTint="66"/>
        </w:rPr>
        <w:t>.</w:t>
      </w:r>
    </w:p>
    <w:p w:rsidRPr="006B466D" w:rsidR="00CC49AC" w:rsidP="00CC49AC" w:rsidRDefault="00CC49AC" w14:paraId="6FA71701" w14:textId="77777777">
      <w:pPr>
        <w:numPr>
          <w:ilvl w:val="0"/>
          <w:numId w:val="23"/>
        </w:numPr>
        <w:spacing w:after="0" w:line="240" w:lineRule="auto"/>
        <w:contextualSpacing/>
        <w:rPr>
          <w:rFonts w:asciiTheme="minorHAnsi" w:hAnsiTheme="minorHAnsi"/>
        </w:rPr>
      </w:pPr>
      <w:r>
        <w:rPr>
          <w:rFonts w:asciiTheme="minorHAnsi" w:hAnsiTheme="minorHAnsi"/>
        </w:rPr>
        <w:t>Define the “end-of-Program” student learning outcomes for Highland’s LPN to RN Completion Program.</w:t>
      </w:r>
    </w:p>
    <w:p w:rsidR="00CC49AC" w:rsidP="00CC49AC" w:rsidRDefault="00CC49AC" w14:paraId="782A6EC1" w14:textId="77777777">
      <w:pPr>
        <w:numPr>
          <w:ilvl w:val="0"/>
          <w:numId w:val="23"/>
        </w:numPr>
        <w:spacing w:after="0" w:line="240" w:lineRule="auto"/>
        <w:contextualSpacing/>
        <w:rPr>
          <w:rFonts w:asciiTheme="minorHAnsi" w:hAnsiTheme="minorHAnsi"/>
        </w:rPr>
      </w:pPr>
      <w:r>
        <w:rPr>
          <w:rFonts w:asciiTheme="minorHAnsi" w:hAnsiTheme="minorHAnsi"/>
        </w:rPr>
        <w:t>Summarize the concepts on which the curriculum is based.</w:t>
      </w:r>
    </w:p>
    <w:p w:rsidRPr="00BC4943" w:rsidR="00CC49AC" w:rsidP="00CC49AC" w:rsidRDefault="00CC49AC" w14:paraId="0EE7E9D0" w14:textId="13C0FD54">
      <w:pPr>
        <w:numPr>
          <w:ilvl w:val="0"/>
          <w:numId w:val="23"/>
        </w:numPr>
        <w:spacing w:after="0" w:line="240" w:lineRule="auto"/>
        <w:contextualSpacing/>
        <w:rPr>
          <w:rFonts w:asciiTheme="minorHAnsi" w:hAnsiTheme="minorHAnsi"/>
        </w:rPr>
      </w:pPr>
      <w:r>
        <w:rPr>
          <w:rFonts w:asciiTheme="minorHAnsi" w:hAnsiTheme="minorHAnsi"/>
        </w:rPr>
        <w:t>Compare higher levels of thinking including</w:t>
      </w:r>
      <w:r w:rsidRPr="00BC4943">
        <w:rPr>
          <w:rFonts w:asciiTheme="minorHAnsi" w:hAnsiTheme="minorHAnsi"/>
        </w:rPr>
        <w:t xml:space="preserve"> critical thinking, clinical reasoning, and</w:t>
      </w:r>
      <w:r w:rsidR="00367EC2">
        <w:rPr>
          <w:rFonts w:asciiTheme="minorHAnsi" w:hAnsiTheme="minorHAnsi"/>
        </w:rPr>
        <w:t xml:space="preserve"> The</w:t>
      </w:r>
      <w:r w:rsidRPr="00BC4943">
        <w:rPr>
          <w:rFonts w:asciiTheme="minorHAnsi" w:hAnsiTheme="minorHAnsi"/>
        </w:rPr>
        <w:t xml:space="preserve"> </w:t>
      </w:r>
      <w:r w:rsidR="00367EC2">
        <w:rPr>
          <w:rFonts w:asciiTheme="minorHAnsi" w:hAnsiTheme="minorHAnsi"/>
        </w:rPr>
        <w:t>C</w:t>
      </w:r>
      <w:r w:rsidRPr="00BC4943">
        <w:rPr>
          <w:rFonts w:asciiTheme="minorHAnsi" w:hAnsiTheme="minorHAnsi"/>
        </w:rPr>
        <w:t>lini</w:t>
      </w:r>
      <w:r>
        <w:rPr>
          <w:rFonts w:asciiTheme="minorHAnsi" w:hAnsiTheme="minorHAnsi"/>
        </w:rPr>
        <w:t xml:space="preserve">cal </w:t>
      </w:r>
      <w:r w:rsidR="00367EC2">
        <w:rPr>
          <w:rFonts w:asciiTheme="minorHAnsi" w:hAnsiTheme="minorHAnsi"/>
        </w:rPr>
        <w:t>J</w:t>
      </w:r>
      <w:r>
        <w:rPr>
          <w:rFonts w:asciiTheme="minorHAnsi" w:hAnsiTheme="minorHAnsi"/>
        </w:rPr>
        <w:t>udgment</w:t>
      </w:r>
      <w:r w:rsidR="00367EC2">
        <w:rPr>
          <w:rFonts w:asciiTheme="minorHAnsi" w:hAnsiTheme="minorHAnsi"/>
        </w:rPr>
        <w:t xml:space="preserve"> Measurement Model</w:t>
      </w:r>
      <w:r w:rsidR="00367EC2">
        <w:rPr>
          <w:rFonts w:asciiTheme="minorHAnsi" w:hAnsiTheme="minorHAnsi" w:cstheme="minorHAnsi"/>
        </w:rPr>
        <w:t>®</w:t>
      </w:r>
      <w:r w:rsidRPr="00BC4943">
        <w:rPr>
          <w:rFonts w:asciiTheme="minorHAnsi" w:hAnsiTheme="minorHAnsi"/>
        </w:rPr>
        <w:t>.</w:t>
      </w:r>
    </w:p>
    <w:p w:rsidRPr="00BC4943" w:rsidR="00CC49AC" w:rsidP="00CC49AC" w:rsidRDefault="00CC49AC" w14:paraId="7201823D" w14:textId="77777777">
      <w:pPr>
        <w:numPr>
          <w:ilvl w:val="0"/>
          <w:numId w:val="23"/>
        </w:numPr>
        <w:spacing w:after="0" w:line="240" w:lineRule="auto"/>
        <w:contextualSpacing/>
        <w:rPr>
          <w:rFonts w:asciiTheme="minorHAnsi" w:hAnsiTheme="minorHAnsi"/>
        </w:rPr>
      </w:pPr>
      <w:r w:rsidRPr="006B466D">
        <w:rPr>
          <w:rFonts w:asciiTheme="minorHAnsi" w:hAnsiTheme="minorHAnsi"/>
        </w:rPr>
        <w:t>Discuss the legal and ethical i</w:t>
      </w:r>
      <w:r>
        <w:rPr>
          <w:rFonts w:asciiTheme="minorHAnsi" w:hAnsiTheme="minorHAnsi"/>
        </w:rPr>
        <w:t xml:space="preserve">mplications for </w:t>
      </w:r>
      <w:r w:rsidRPr="006B466D">
        <w:rPr>
          <w:rFonts w:asciiTheme="minorHAnsi" w:hAnsiTheme="minorHAnsi"/>
        </w:rPr>
        <w:t xml:space="preserve">the registered nurse. </w:t>
      </w:r>
    </w:p>
    <w:p w:rsidR="00E04B6F" w:rsidP="008360D3" w:rsidRDefault="00E04B6F" w14:paraId="234E5CFE" w14:textId="66542E0A">
      <w:pPr>
        <w:autoSpaceDE w:val="0"/>
        <w:autoSpaceDN w:val="0"/>
        <w:adjustRightInd w:val="0"/>
        <w:spacing w:line="240" w:lineRule="auto"/>
        <w:rPr>
          <w:color w:val="000000"/>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2E3757" w:rsidR="00CC49AC" w:rsidP="566073F8" w:rsidRDefault="00CC49AC" w14:paraId="5BCD3C05" w14:textId="0488DE7D">
      <w:pPr>
        <w:pStyle w:val="ListParagraph"/>
        <w:numPr>
          <w:ilvl w:val="0"/>
          <w:numId w:val="33"/>
        </w:numPr>
        <w:suppressLineNumbers w:val="0"/>
        <w:bidi w:val="0"/>
        <w:spacing w:before="0" w:beforeAutospacing="off" w:after="0" w:afterAutospacing="off" w:line="259" w:lineRule="auto"/>
        <w:ind w:right="0"/>
        <w:jc w:val="left"/>
        <w:rPr>
          <w:rFonts w:ascii="Calibri" w:hAnsi="Calibri" w:asciiTheme="minorAscii" w:hAnsiTheme="minorAscii"/>
          <w:sz w:val="22"/>
          <w:szCs w:val="22"/>
        </w:rPr>
      </w:pPr>
      <w:r w:rsidRPr="566073F8" w:rsidR="59A23CFE">
        <w:rPr>
          <w:rFonts w:ascii="Calibri" w:hAnsi="Calibri" w:asciiTheme="minorAscii" w:hAnsiTheme="minorAscii"/>
        </w:rPr>
        <w:t>Associate</w:t>
      </w:r>
      <w:r w:rsidRPr="566073F8" w:rsidR="59A23CFE">
        <w:rPr>
          <w:rFonts w:ascii="Calibri" w:hAnsi="Calibri" w:asciiTheme="minorAscii" w:hAnsiTheme="minorAscii"/>
        </w:rPr>
        <w:t xml:space="preserve"> degree</w:t>
      </w:r>
      <w:r w:rsidRPr="566073F8" w:rsidR="00CC49AC">
        <w:rPr>
          <w:rFonts w:ascii="Calibri" w:hAnsi="Calibri" w:asciiTheme="minorAscii" w:hAnsiTheme="minorAscii"/>
        </w:rPr>
        <w:t xml:space="preserve"> Nursing</w:t>
      </w:r>
    </w:p>
    <w:p w:rsidRPr="002E3757" w:rsidR="00CC49AC" w:rsidP="566073F8" w:rsidRDefault="00CC49AC" w14:paraId="6B8480ED" w14:textId="6CC5E058">
      <w:pPr>
        <w:pStyle w:val="Normal"/>
        <w:spacing w:after="0"/>
        <w:ind w:left="720"/>
        <w:rPr>
          <w:rFonts w:ascii="Calibri" w:hAnsi="Calibri" w:asciiTheme="minorAscii" w:hAnsiTheme="minorAscii"/>
          <w:sz w:val="22"/>
          <w:szCs w:val="22"/>
        </w:rPr>
      </w:pPr>
      <w:r w:rsidRPr="566073F8" w:rsidR="00CC49AC">
        <w:rPr>
          <w:rFonts w:ascii="Calibri" w:hAnsi="Calibri" w:asciiTheme="minorAscii" w:hAnsiTheme="minorAscii"/>
        </w:rPr>
        <w:t>Unit Objective: Discuss the transition from LPN to Registered Nurse (RN)</w:t>
      </w:r>
    </w:p>
    <w:p w:rsidRPr="006B466D" w:rsidR="00CC49AC" w:rsidP="566073F8" w:rsidRDefault="00CC49AC" w14:paraId="555300A1" w14:textId="1476AF3D">
      <w:pPr>
        <w:pStyle w:val="ListParagraph"/>
        <w:numPr>
          <w:ilvl w:val="0"/>
          <w:numId w:val="34"/>
        </w:numPr>
        <w:spacing w:after="0" w:line="276" w:lineRule="auto"/>
        <w:ind/>
        <w:rPr>
          <w:rFonts w:ascii="Calibri" w:hAnsi="Calibri" w:asciiTheme="minorAscii" w:hAnsiTheme="minorAscii"/>
          <w:sz w:val="22"/>
          <w:szCs w:val="22"/>
          <w:u w:val="single"/>
        </w:rPr>
      </w:pPr>
      <w:r w:rsidRPr="566073F8" w:rsidR="00CC49AC">
        <w:rPr>
          <w:rFonts w:ascii="Calibri" w:hAnsi="Calibri" w:asciiTheme="minorAscii" w:hAnsiTheme="minorAscii"/>
        </w:rPr>
        <w:t>Past and present influences on associate degree nursing</w:t>
      </w:r>
    </w:p>
    <w:p w:rsidRPr="006B466D" w:rsidR="00CC49AC" w:rsidP="566073F8" w:rsidRDefault="00CC49AC" w14:paraId="6C4BF621" w14:textId="20569EA9">
      <w:pPr>
        <w:pStyle w:val="ListParagraph"/>
        <w:numPr>
          <w:ilvl w:val="0"/>
          <w:numId w:val="34"/>
        </w:numPr>
        <w:spacing w:after="0" w:line="276" w:lineRule="auto"/>
        <w:ind/>
        <w:rPr>
          <w:rFonts w:ascii="Calibri" w:hAnsi="Calibri" w:asciiTheme="minorAscii" w:hAnsiTheme="minorAscii"/>
          <w:sz w:val="22"/>
          <w:szCs w:val="22"/>
        </w:rPr>
      </w:pPr>
      <w:r w:rsidRPr="566073F8" w:rsidR="00CC49AC">
        <w:rPr>
          <w:rFonts w:ascii="Calibri" w:hAnsi="Calibri" w:asciiTheme="minorAscii" w:hAnsiTheme="minorAscii"/>
        </w:rPr>
        <w:t>Role transition</w:t>
      </w:r>
      <w:r w:rsidRPr="566073F8" w:rsidR="00CC49AC">
        <w:rPr>
          <w:rFonts w:ascii="Calibri" w:hAnsi="Calibri" w:asciiTheme="minorAscii" w:hAnsiTheme="minorAscii"/>
        </w:rPr>
        <w:t xml:space="preserve"> from LPN to RN</w:t>
      </w:r>
    </w:p>
    <w:p w:rsidR="00CC49AC" w:rsidP="566073F8" w:rsidRDefault="00CC49AC" w14:paraId="392E416E" w14:textId="4E05D58E">
      <w:pPr>
        <w:pStyle w:val="ListParagraph"/>
        <w:numPr>
          <w:ilvl w:val="0"/>
          <w:numId w:val="34"/>
        </w:numPr>
        <w:spacing w:after="0" w:line="276" w:lineRule="auto"/>
        <w:ind/>
        <w:rPr>
          <w:rFonts w:ascii="Calibri" w:hAnsi="Calibri" w:asciiTheme="minorAscii" w:hAnsiTheme="minorAscii"/>
          <w:sz w:val="22"/>
          <w:szCs w:val="22"/>
        </w:rPr>
      </w:pPr>
      <w:r w:rsidRPr="566073F8" w:rsidR="00CC49AC">
        <w:rPr>
          <w:rFonts w:ascii="Calibri" w:hAnsi="Calibri" w:asciiTheme="minorAscii" w:hAnsiTheme="minorAscii"/>
        </w:rPr>
        <w:t>Academic progression</w:t>
      </w:r>
    </w:p>
    <w:p w:rsidRPr="006B466D" w:rsidR="00CC49AC" w:rsidP="566073F8" w:rsidRDefault="00CC49AC" w14:paraId="3E90F31A" w14:textId="31084B6D">
      <w:pPr>
        <w:pStyle w:val="ListParagraph"/>
        <w:numPr>
          <w:ilvl w:val="0"/>
          <w:numId w:val="34"/>
        </w:numPr>
        <w:spacing w:after="0" w:line="276" w:lineRule="auto"/>
        <w:ind/>
        <w:rPr>
          <w:rFonts w:ascii="Calibri" w:hAnsi="Calibri" w:asciiTheme="minorAscii" w:hAnsiTheme="minorAscii"/>
          <w:sz w:val="22"/>
          <w:szCs w:val="22"/>
        </w:rPr>
      </w:pPr>
      <w:r w:rsidRPr="566073F8" w:rsidR="00CC49AC">
        <w:rPr>
          <w:rFonts w:ascii="Calibri" w:hAnsi="Calibri" w:asciiTheme="minorAscii" w:hAnsiTheme="minorAscii"/>
        </w:rPr>
        <w:t>Lifelong learning</w:t>
      </w:r>
    </w:p>
    <w:p w:rsidR="00CC49AC" w:rsidP="566073F8" w:rsidRDefault="00CC49AC" w14:paraId="59CAF3A0" w14:textId="4AA55082">
      <w:pPr>
        <w:pStyle w:val="ListParagraph"/>
        <w:numPr>
          <w:ilvl w:val="0"/>
          <w:numId w:val="34"/>
        </w:numPr>
        <w:spacing w:after="0" w:line="276" w:lineRule="auto"/>
        <w:ind/>
        <w:rPr>
          <w:rFonts w:ascii="Calibri" w:hAnsi="Calibri" w:asciiTheme="minorAscii" w:hAnsiTheme="minorAscii"/>
          <w:sz w:val="22"/>
          <w:szCs w:val="22"/>
        </w:rPr>
      </w:pPr>
      <w:r w:rsidRPr="566073F8" w:rsidR="00CC49AC">
        <w:rPr>
          <w:rFonts w:ascii="Calibri" w:hAnsi="Calibri" w:asciiTheme="minorAscii" w:hAnsiTheme="minorAscii"/>
        </w:rPr>
        <w:t>Scope of practice (Nurse Practice A</w:t>
      </w:r>
      <w:r w:rsidRPr="566073F8" w:rsidR="00CC49AC">
        <w:rPr>
          <w:rFonts w:ascii="Calibri" w:hAnsi="Calibri" w:asciiTheme="minorAscii" w:hAnsiTheme="minorAscii"/>
        </w:rPr>
        <w:t>ct)</w:t>
      </w:r>
    </w:p>
    <w:p w:rsidR="00CC49AC" w:rsidP="00CC49AC" w:rsidRDefault="00CC49AC" w14:paraId="59F13064" w14:textId="77777777">
      <w:pPr>
        <w:spacing w:after="0" w:line="276" w:lineRule="auto"/>
        <w:rPr>
          <w:rFonts w:asciiTheme="minorHAnsi" w:hAnsiTheme="minorHAnsi"/>
        </w:rPr>
      </w:pPr>
    </w:p>
    <w:p w:rsidR="00CC49AC" w:rsidP="00CC49AC" w:rsidRDefault="00CC49AC" w14:paraId="14DA626B" w14:textId="77777777">
      <w:pPr>
        <w:spacing w:after="0" w:line="276" w:lineRule="auto"/>
        <w:rPr>
          <w:rFonts w:asciiTheme="minorHAnsi" w:hAnsiTheme="minorHAnsi"/>
        </w:rPr>
      </w:pPr>
    </w:p>
    <w:p w:rsidR="00CC49AC" w:rsidP="00CC49AC" w:rsidRDefault="00CC49AC" w14:paraId="18FE608A" w14:textId="77777777">
      <w:pPr>
        <w:spacing w:after="0" w:line="276" w:lineRule="auto"/>
        <w:rPr>
          <w:rFonts w:asciiTheme="minorHAnsi" w:hAnsiTheme="minorHAnsi"/>
        </w:rPr>
      </w:pPr>
    </w:p>
    <w:p w:rsidR="00CC49AC" w:rsidP="00CC49AC" w:rsidRDefault="00CC49AC" w14:paraId="71CA546A" w14:textId="77777777">
      <w:pPr>
        <w:spacing w:after="0" w:line="276" w:lineRule="auto"/>
        <w:rPr>
          <w:rFonts w:asciiTheme="minorHAnsi" w:hAnsiTheme="minorHAnsi"/>
        </w:rPr>
      </w:pPr>
    </w:p>
    <w:p w:rsidR="00CC49AC" w:rsidP="00CC49AC" w:rsidRDefault="00CC49AC" w14:paraId="7A154EE1" w14:textId="77777777">
      <w:pPr>
        <w:spacing w:after="0" w:line="276" w:lineRule="auto"/>
        <w:rPr>
          <w:rFonts w:asciiTheme="minorHAnsi" w:hAnsiTheme="minorHAnsi"/>
        </w:rPr>
      </w:pPr>
    </w:p>
    <w:p w:rsidR="00CC49AC" w:rsidP="00CC49AC" w:rsidRDefault="00CC49AC" w14:paraId="1E800EFE" w14:textId="77777777">
      <w:pPr>
        <w:spacing w:after="0" w:line="276" w:lineRule="auto"/>
        <w:rPr>
          <w:rFonts w:asciiTheme="minorHAnsi" w:hAnsiTheme="minorHAnsi"/>
        </w:rPr>
      </w:pPr>
    </w:p>
    <w:p w:rsidRPr="008B1CC5" w:rsidR="00CC49AC" w:rsidP="566073F8" w:rsidRDefault="00CC49AC" w14:paraId="31CBE67D" w14:textId="77777777">
      <w:pPr>
        <w:pStyle w:val="ListParagraph"/>
        <w:numPr>
          <w:ilvl w:val="0"/>
          <w:numId w:val="33"/>
        </w:numPr>
        <w:spacing w:after="0"/>
        <w:rPr>
          <w:rFonts w:ascii="Calibri" w:hAnsi="Calibri" w:asciiTheme="minorAscii" w:hAnsiTheme="minorAscii"/>
          <w:sz w:val="22"/>
          <w:szCs w:val="22"/>
        </w:rPr>
      </w:pPr>
      <w:r w:rsidRPr="566073F8" w:rsidR="00CC49AC">
        <w:rPr>
          <w:rFonts w:ascii="Calibri" w:hAnsi="Calibri" w:asciiTheme="minorAscii" w:hAnsiTheme="minorAscii"/>
        </w:rPr>
        <w:t xml:space="preserve"> </w:t>
      </w:r>
      <w:r w:rsidRPr="566073F8" w:rsidR="00CC49AC">
        <w:rPr>
          <w:rFonts w:ascii="Calibri" w:hAnsi="Calibri" w:asciiTheme="minorAscii" w:hAnsiTheme="minorAscii"/>
        </w:rPr>
        <w:t>Success in School; Excellence in Practice</w:t>
      </w:r>
    </w:p>
    <w:p w:rsidRPr="008B1CC5" w:rsidR="00CC49AC" w:rsidP="566073F8" w:rsidRDefault="00CC49AC" w14:paraId="7656166F" w14:textId="092F320F">
      <w:pPr>
        <w:spacing w:after="0"/>
        <w:ind w:firstLine="720"/>
        <w:rPr>
          <w:rFonts w:ascii="Calibri" w:hAnsi="Calibri" w:asciiTheme="minorAscii" w:hAnsiTheme="minorAscii"/>
        </w:rPr>
      </w:pPr>
      <w:r w:rsidRPr="566073F8" w:rsidR="00CC49AC">
        <w:rPr>
          <w:rFonts w:ascii="Calibri" w:hAnsi="Calibri" w:asciiTheme="minorAscii" w:hAnsiTheme="minorAscii"/>
        </w:rPr>
        <w:t xml:space="preserve">  </w:t>
      </w:r>
      <w:r w:rsidRPr="566073F8" w:rsidR="00CC49AC">
        <w:rPr>
          <w:rFonts w:ascii="Calibri" w:hAnsi="Calibri" w:asciiTheme="minorAscii" w:hAnsiTheme="minorAscii"/>
        </w:rPr>
        <w:t xml:space="preserve">Unit </w:t>
      </w:r>
      <w:r w:rsidRPr="566073F8" w:rsidR="00CC49AC">
        <w:rPr>
          <w:rFonts w:ascii="Calibri" w:hAnsi="Calibri" w:asciiTheme="minorAscii" w:hAnsiTheme="minorAscii"/>
        </w:rPr>
        <w:t>objective</w:t>
      </w:r>
      <w:r w:rsidRPr="566073F8" w:rsidR="00CC49AC">
        <w:rPr>
          <w:rFonts w:ascii="Calibri" w:hAnsi="Calibri" w:asciiTheme="minorAscii" w:hAnsiTheme="minorAscii"/>
        </w:rPr>
        <w:t>:  Prepare for success in nursing school and professional practice</w:t>
      </w:r>
    </w:p>
    <w:p w:rsidR="00CC49AC" w:rsidP="00CC49AC" w:rsidRDefault="00CC49AC" w14:paraId="5FA79609" w14:textId="77777777">
      <w:pPr>
        <w:pStyle w:val="ListParagraph"/>
        <w:numPr>
          <w:ilvl w:val="0"/>
          <w:numId w:val="28"/>
        </w:numPr>
        <w:spacing w:after="0" w:line="276" w:lineRule="auto"/>
        <w:ind w:left="1800"/>
        <w:rPr>
          <w:rFonts w:asciiTheme="minorHAnsi" w:hAnsiTheme="minorHAnsi"/>
        </w:rPr>
      </w:pPr>
      <w:r>
        <w:rPr>
          <w:rFonts w:asciiTheme="minorHAnsi" w:hAnsiTheme="minorHAnsi"/>
        </w:rPr>
        <w:t>Introduction to the LPN to RN Completion Program Curriculum</w:t>
      </w:r>
    </w:p>
    <w:p w:rsidR="00CC49AC" w:rsidP="00CC49AC" w:rsidRDefault="00CC49AC" w14:paraId="3B33BEE5" w14:textId="77777777">
      <w:pPr>
        <w:pStyle w:val="ListParagraph"/>
        <w:numPr>
          <w:ilvl w:val="0"/>
          <w:numId w:val="28"/>
        </w:numPr>
        <w:spacing w:after="0" w:line="276" w:lineRule="auto"/>
        <w:ind w:left="1800"/>
        <w:rPr>
          <w:rFonts w:asciiTheme="minorHAnsi" w:hAnsiTheme="minorHAnsi"/>
        </w:rPr>
      </w:pPr>
      <w:r>
        <w:rPr>
          <w:rFonts w:asciiTheme="minorHAnsi" w:hAnsiTheme="minorHAnsi"/>
        </w:rPr>
        <w:t>End-of-program student learning outcomes</w:t>
      </w:r>
    </w:p>
    <w:p w:rsidR="00CC49AC" w:rsidP="00CC49AC" w:rsidRDefault="00CC49AC" w14:paraId="4B2F390C" w14:textId="77777777">
      <w:pPr>
        <w:pStyle w:val="ListParagraph"/>
        <w:numPr>
          <w:ilvl w:val="0"/>
          <w:numId w:val="28"/>
        </w:numPr>
        <w:spacing w:after="0" w:line="276" w:lineRule="auto"/>
        <w:ind w:left="1800"/>
        <w:rPr>
          <w:rFonts w:asciiTheme="minorHAnsi" w:hAnsiTheme="minorHAnsi"/>
        </w:rPr>
      </w:pPr>
      <w:r>
        <w:rPr>
          <w:rFonts w:asciiTheme="minorHAnsi" w:hAnsiTheme="minorHAnsi"/>
        </w:rPr>
        <w:t>Program concepts</w:t>
      </w:r>
    </w:p>
    <w:p w:rsidRPr="006B466D" w:rsidR="00CC49AC" w:rsidP="119897DB" w:rsidRDefault="119897DB" w14:paraId="6DAC63BD" w14:textId="4C5131B1">
      <w:pPr>
        <w:pStyle w:val="ListParagraph"/>
        <w:numPr>
          <w:ilvl w:val="0"/>
          <w:numId w:val="28"/>
        </w:numPr>
        <w:spacing w:after="0" w:line="276" w:lineRule="auto"/>
        <w:ind w:left="1800"/>
        <w:rPr>
          <w:rFonts w:asciiTheme="minorHAnsi" w:hAnsiTheme="minorHAnsi"/>
        </w:rPr>
      </w:pPr>
      <w:r w:rsidRPr="119897DB">
        <w:rPr>
          <w:rFonts w:asciiTheme="minorHAnsi" w:hAnsiTheme="minorHAnsi"/>
        </w:rPr>
        <w:t>Study skills</w:t>
      </w:r>
    </w:p>
    <w:p w:rsidRPr="006B466D" w:rsidR="00CC49AC" w:rsidP="00CC49AC" w:rsidRDefault="00CC49AC" w14:paraId="097B3676" w14:textId="77777777">
      <w:pPr>
        <w:pStyle w:val="ListParagraph"/>
        <w:numPr>
          <w:ilvl w:val="0"/>
          <w:numId w:val="28"/>
        </w:numPr>
        <w:spacing w:after="0" w:line="276" w:lineRule="auto"/>
        <w:ind w:left="1800"/>
        <w:rPr>
          <w:rFonts w:asciiTheme="minorHAnsi" w:hAnsiTheme="minorHAnsi"/>
        </w:rPr>
      </w:pPr>
      <w:r w:rsidRPr="006B466D">
        <w:rPr>
          <w:rFonts w:asciiTheme="minorHAnsi" w:hAnsiTheme="minorHAnsi"/>
        </w:rPr>
        <w:t>Develop individ</w:t>
      </w:r>
      <w:r>
        <w:rPr>
          <w:rFonts w:asciiTheme="minorHAnsi" w:hAnsiTheme="minorHAnsi"/>
        </w:rPr>
        <w:t xml:space="preserve">ualized learning plan </w:t>
      </w:r>
    </w:p>
    <w:p w:rsidRPr="006B466D" w:rsidR="00CC49AC" w:rsidP="00CC49AC" w:rsidRDefault="00CC49AC" w14:paraId="56E4F674" w14:textId="77777777">
      <w:pPr>
        <w:pStyle w:val="ListParagraph"/>
        <w:numPr>
          <w:ilvl w:val="0"/>
          <w:numId w:val="28"/>
        </w:numPr>
        <w:spacing w:after="0" w:line="276" w:lineRule="auto"/>
        <w:ind w:left="1800"/>
        <w:rPr>
          <w:rFonts w:asciiTheme="minorHAnsi" w:hAnsiTheme="minorHAnsi"/>
        </w:rPr>
      </w:pPr>
      <w:r w:rsidRPr="006B466D">
        <w:rPr>
          <w:rFonts w:asciiTheme="minorHAnsi" w:hAnsiTheme="minorHAnsi"/>
        </w:rPr>
        <w:t>Using ATI</w:t>
      </w:r>
    </w:p>
    <w:p w:rsidRPr="006B466D" w:rsidR="00CC49AC" w:rsidP="00CC49AC" w:rsidRDefault="00CC49AC" w14:paraId="28CF92B7" w14:textId="77777777">
      <w:pPr>
        <w:pStyle w:val="ListParagraph"/>
        <w:numPr>
          <w:ilvl w:val="0"/>
          <w:numId w:val="28"/>
        </w:numPr>
        <w:spacing w:after="0" w:line="276" w:lineRule="auto"/>
        <w:ind w:left="1800"/>
        <w:rPr>
          <w:rFonts w:asciiTheme="minorHAnsi" w:hAnsiTheme="minorHAnsi"/>
        </w:rPr>
      </w:pPr>
      <w:r w:rsidRPr="006B466D">
        <w:rPr>
          <w:rFonts w:asciiTheme="minorHAnsi" w:hAnsiTheme="minorHAnsi"/>
        </w:rPr>
        <w:t>APA format</w:t>
      </w:r>
    </w:p>
    <w:p w:rsidRPr="006B466D" w:rsidR="00CC49AC" w:rsidP="00CC49AC" w:rsidRDefault="00CC49AC" w14:paraId="3E3C3067" w14:textId="77777777">
      <w:pPr>
        <w:pStyle w:val="ListParagraph"/>
        <w:numPr>
          <w:ilvl w:val="0"/>
          <w:numId w:val="28"/>
        </w:numPr>
        <w:spacing w:after="0" w:line="276" w:lineRule="auto"/>
        <w:ind w:left="1800"/>
        <w:rPr>
          <w:rFonts w:asciiTheme="minorHAnsi" w:hAnsiTheme="minorHAnsi"/>
        </w:rPr>
      </w:pPr>
      <w:r w:rsidRPr="006B466D">
        <w:rPr>
          <w:rFonts w:asciiTheme="minorHAnsi" w:hAnsiTheme="minorHAnsi"/>
        </w:rPr>
        <w:t xml:space="preserve">Electronic health records (EMR, MAR, </w:t>
      </w:r>
      <w:proofErr w:type="spellStart"/>
      <w:r w:rsidRPr="006B466D">
        <w:rPr>
          <w:rFonts w:asciiTheme="minorHAnsi" w:hAnsiTheme="minorHAnsi"/>
        </w:rPr>
        <w:t>DocuCare</w:t>
      </w:r>
      <w:proofErr w:type="spellEnd"/>
      <w:r>
        <w:rPr>
          <w:rFonts w:asciiTheme="minorHAnsi" w:hAnsiTheme="minorHAnsi"/>
        </w:rPr>
        <w:t>, EHR TUTOR</w:t>
      </w:r>
      <w:r w:rsidRPr="006B466D">
        <w:rPr>
          <w:rFonts w:asciiTheme="minorHAnsi" w:hAnsiTheme="minorHAnsi"/>
        </w:rPr>
        <w:t>)</w:t>
      </w:r>
    </w:p>
    <w:p w:rsidRPr="00FD7E96" w:rsidR="00CC49AC" w:rsidP="00CC49AC" w:rsidRDefault="00CC49AC" w14:paraId="2619A28E" w14:textId="77777777">
      <w:pPr>
        <w:pStyle w:val="ListParagraph"/>
        <w:numPr>
          <w:ilvl w:val="0"/>
          <w:numId w:val="28"/>
        </w:numPr>
        <w:spacing w:after="0" w:line="276" w:lineRule="auto"/>
        <w:ind w:left="1800"/>
        <w:rPr>
          <w:rFonts w:asciiTheme="minorHAnsi" w:hAnsiTheme="minorHAnsi"/>
        </w:rPr>
      </w:pPr>
      <w:r w:rsidRPr="006B466D">
        <w:rPr>
          <w:rFonts w:asciiTheme="minorHAnsi" w:hAnsiTheme="minorHAnsi"/>
        </w:rPr>
        <w:t>Test-taking strategies (classroom exams, standardized exams, NCLEX-RN)</w:t>
      </w:r>
    </w:p>
    <w:p w:rsidRPr="002E6F41" w:rsidR="00CC49AC" w:rsidP="566073F8" w:rsidRDefault="00CC49AC" w14:paraId="407DF1D6" w14:textId="63C6881D">
      <w:pPr>
        <w:pStyle w:val="ListParagraph"/>
        <w:numPr>
          <w:ilvl w:val="0"/>
          <w:numId w:val="33"/>
        </w:numPr>
        <w:spacing w:after="0"/>
        <w:rPr>
          <w:rFonts w:ascii="Calibri" w:hAnsi="Calibri" w:asciiTheme="minorAscii" w:hAnsiTheme="minorAscii"/>
          <w:sz w:val="22"/>
          <w:szCs w:val="22"/>
        </w:rPr>
      </w:pPr>
      <w:r w:rsidRPr="566073F8" w:rsidR="00CC49AC">
        <w:rPr>
          <w:rFonts w:ascii="Calibri" w:hAnsi="Calibri" w:asciiTheme="minorAscii" w:hAnsiTheme="minorAscii"/>
        </w:rPr>
        <w:t>The Role of the Registered Nurse</w:t>
      </w:r>
    </w:p>
    <w:p w:rsidRPr="002E6F41" w:rsidR="00CC49AC" w:rsidP="566073F8" w:rsidRDefault="00CC49AC" w14:paraId="3AB366D3" w14:textId="3F85F5EF">
      <w:pPr>
        <w:spacing w:after="0"/>
        <w:ind w:left="720"/>
        <w:rPr>
          <w:rFonts w:ascii="Calibri" w:hAnsi="Calibri" w:asciiTheme="minorAscii" w:hAnsiTheme="minorAscii"/>
        </w:rPr>
      </w:pPr>
      <w:r w:rsidRPr="566073F8" w:rsidR="00CC49AC">
        <w:rPr>
          <w:rFonts w:ascii="Calibri" w:hAnsi="Calibri" w:asciiTheme="minorAscii" w:hAnsiTheme="minorAscii"/>
        </w:rPr>
        <w:t xml:space="preserve"> </w:t>
      </w:r>
      <w:r w:rsidRPr="566073F8" w:rsidR="00CC49AC">
        <w:rPr>
          <w:rFonts w:ascii="Calibri" w:hAnsi="Calibri" w:asciiTheme="minorAscii" w:hAnsiTheme="minorAscii"/>
        </w:rPr>
        <w:t xml:space="preserve">Unit </w:t>
      </w:r>
      <w:r w:rsidRPr="566073F8" w:rsidR="00CC49AC">
        <w:rPr>
          <w:rFonts w:ascii="Calibri" w:hAnsi="Calibri" w:asciiTheme="minorAscii" w:hAnsiTheme="minorAscii"/>
        </w:rPr>
        <w:t>o</w:t>
      </w:r>
      <w:r w:rsidRPr="566073F8" w:rsidR="00CC49AC">
        <w:rPr>
          <w:rFonts w:ascii="Calibri" w:hAnsi="Calibri" w:asciiTheme="minorAscii" w:hAnsiTheme="minorAscii"/>
        </w:rPr>
        <w:t>bjective</w:t>
      </w:r>
      <w:r w:rsidRPr="566073F8" w:rsidR="00CC49AC">
        <w:rPr>
          <w:rFonts w:ascii="Calibri" w:hAnsi="Calibri" w:asciiTheme="minorAscii" w:hAnsiTheme="minorAscii"/>
        </w:rPr>
        <w:t>:</w:t>
      </w:r>
      <w:r w:rsidRPr="566073F8" w:rsidR="00CC49AC">
        <w:rPr>
          <w:rFonts w:ascii="Calibri" w:hAnsi="Calibri" w:asciiTheme="minorAscii" w:hAnsiTheme="minorAscii"/>
        </w:rPr>
        <w:t xml:space="preserve"> Explain role expectations</w:t>
      </w:r>
    </w:p>
    <w:p w:rsidRPr="006B466D" w:rsidR="00CC49AC" w:rsidP="00CC49AC" w:rsidRDefault="00CC49AC" w14:paraId="0F7C7C74" w14:textId="77777777">
      <w:pPr>
        <w:pStyle w:val="ListParagraph"/>
        <w:numPr>
          <w:ilvl w:val="0"/>
          <w:numId w:val="25"/>
        </w:numPr>
        <w:spacing w:after="0" w:line="276" w:lineRule="auto"/>
        <w:ind w:left="1800"/>
        <w:rPr>
          <w:rFonts w:asciiTheme="minorHAnsi" w:hAnsiTheme="minorHAnsi"/>
        </w:rPr>
      </w:pPr>
      <w:r w:rsidRPr="006B466D">
        <w:rPr>
          <w:rFonts w:asciiTheme="minorHAnsi" w:hAnsiTheme="minorHAnsi"/>
        </w:rPr>
        <w:t xml:space="preserve">Concepts critical to professional practice (nursing process, communication, client education) </w:t>
      </w:r>
    </w:p>
    <w:p w:rsidRPr="006B466D" w:rsidR="00CC49AC" w:rsidP="00CC49AC" w:rsidRDefault="00CC49AC" w14:paraId="35BF32C7" w14:textId="77777777">
      <w:pPr>
        <w:pStyle w:val="ListParagraph"/>
        <w:numPr>
          <w:ilvl w:val="0"/>
          <w:numId w:val="25"/>
        </w:numPr>
        <w:spacing w:after="0" w:line="276" w:lineRule="auto"/>
        <w:ind w:left="1800"/>
        <w:rPr>
          <w:rFonts w:asciiTheme="minorHAnsi" w:hAnsiTheme="minorHAnsi"/>
        </w:rPr>
      </w:pPr>
      <w:r w:rsidRPr="006B466D">
        <w:rPr>
          <w:rFonts w:asciiTheme="minorHAnsi" w:hAnsiTheme="minorHAnsi"/>
        </w:rPr>
        <w:t>QSEN concepts (patient-centered care, teamwork and collaboration, informatics, evidence-based practice, safety, quality improvement)</w:t>
      </w:r>
    </w:p>
    <w:p w:rsidRPr="00FD7E96" w:rsidR="00CC49AC" w:rsidP="00CC49AC" w:rsidRDefault="00367EC2" w14:paraId="030BBE75" w14:textId="320B7AFB">
      <w:pPr>
        <w:pStyle w:val="ListParagraph"/>
        <w:numPr>
          <w:ilvl w:val="0"/>
          <w:numId w:val="25"/>
        </w:numPr>
        <w:spacing w:after="0" w:line="276" w:lineRule="auto"/>
        <w:ind w:left="1800"/>
        <w:rPr>
          <w:rFonts w:asciiTheme="minorHAnsi" w:hAnsiTheme="minorHAnsi"/>
        </w:rPr>
      </w:pPr>
      <w:r>
        <w:rPr>
          <w:rFonts w:asciiTheme="minorHAnsi" w:hAnsiTheme="minorHAnsi"/>
        </w:rPr>
        <w:t xml:space="preserve">Massachusetts Nurse of the Future’s </w:t>
      </w:r>
      <w:r w:rsidRPr="006B466D" w:rsidR="00CC49AC">
        <w:rPr>
          <w:rFonts w:asciiTheme="minorHAnsi" w:hAnsiTheme="minorHAnsi"/>
        </w:rPr>
        <w:t>recommendations (leadership, professionalism)</w:t>
      </w:r>
    </w:p>
    <w:p w:rsidRPr="002E6F41" w:rsidR="00CC49AC" w:rsidP="566073F8" w:rsidRDefault="00CC49AC" w14:paraId="749650E3" w14:textId="7EE6A3D4">
      <w:pPr>
        <w:pStyle w:val="ListParagraph"/>
        <w:numPr>
          <w:ilvl w:val="0"/>
          <w:numId w:val="33"/>
        </w:numPr>
        <w:spacing w:after="0"/>
        <w:rPr>
          <w:rFonts w:ascii="Calibri" w:hAnsi="Calibri" w:asciiTheme="minorAscii" w:hAnsiTheme="minorAscii"/>
        </w:rPr>
      </w:pPr>
      <w:r w:rsidRPr="566073F8" w:rsidR="1CE9C140">
        <w:rPr>
          <w:rFonts w:ascii="Calibri" w:hAnsi="Calibri" w:asciiTheme="minorAscii" w:hAnsiTheme="minorAscii"/>
        </w:rPr>
        <w:t xml:space="preserve"> </w:t>
      </w:r>
      <w:r w:rsidRPr="566073F8" w:rsidR="00CC49AC">
        <w:rPr>
          <w:rFonts w:ascii="Calibri" w:hAnsi="Calibri" w:asciiTheme="minorAscii" w:hAnsiTheme="minorAscii"/>
        </w:rPr>
        <w:t>Decision Making in Nursing</w:t>
      </w:r>
    </w:p>
    <w:p w:rsidRPr="00350501" w:rsidR="00CC49AC" w:rsidP="566073F8" w:rsidRDefault="00CC49AC" w14:paraId="45AA121F" w14:textId="5E64F004">
      <w:pPr>
        <w:spacing w:after="0"/>
        <w:ind w:left="720"/>
        <w:rPr>
          <w:rFonts w:ascii="Calibri" w:hAnsi="Calibri" w:asciiTheme="minorAscii" w:hAnsiTheme="minorAscii"/>
        </w:rPr>
      </w:pPr>
      <w:r w:rsidRPr="566073F8" w:rsidR="00CC49AC">
        <w:rPr>
          <w:rFonts w:ascii="Calibri" w:hAnsi="Calibri" w:asciiTheme="minorAscii" w:hAnsiTheme="minorAscii"/>
        </w:rPr>
        <w:t xml:space="preserve">  </w:t>
      </w:r>
      <w:r w:rsidRPr="566073F8" w:rsidR="00CC49AC">
        <w:rPr>
          <w:rFonts w:ascii="Calibri" w:hAnsi="Calibri" w:asciiTheme="minorAscii" w:hAnsiTheme="minorAscii"/>
        </w:rPr>
        <w:t xml:space="preserve">Unit </w:t>
      </w:r>
      <w:r w:rsidRPr="566073F8" w:rsidR="00CC49AC">
        <w:rPr>
          <w:rFonts w:ascii="Calibri" w:hAnsi="Calibri" w:asciiTheme="minorAscii" w:hAnsiTheme="minorAscii"/>
        </w:rPr>
        <w:t>objective</w:t>
      </w:r>
      <w:r w:rsidRPr="566073F8" w:rsidR="00CC49AC">
        <w:rPr>
          <w:rFonts w:ascii="Calibri" w:hAnsi="Calibri" w:asciiTheme="minorAscii" w:hAnsiTheme="minorAscii"/>
        </w:rPr>
        <w:t>: Discuss higher levels of thinking</w:t>
      </w:r>
    </w:p>
    <w:p w:rsidRPr="00F73BBD" w:rsidR="00CC49AC" w:rsidP="00CC49AC" w:rsidRDefault="00CC49AC" w14:paraId="28861132" w14:textId="77777777">
      <w:pPr>
        <w:pStyle w:val="ListParagraph"/>
        <w:numPr>
          <w:ilvl w:val="0"/>
          <w:numId w:val="26"/>
        </w:numPr>
        <w:spacing w:after="0" w:line="276" w:lineRule="auto"/>
        <w:ind w:left="1800"/>
        <w:rPr>
          <w:rFonts w:asciiTheme="minorHAnsi" w:hAnsiTheme="minorHAnsi"/>
        </w:rPr>
      </w:pPr>
      <w:r>
        <w:rPr>
          <w:rFonts w:asciiTheme="minorHAnsi" w:hAnsiTheme="minorHAnsi"/>
        </w:rPr>
        <w:t xml:space="preserve"> </w:t>
      </w:r>
      <w:r w:rsidRPr="00F73BBD">
        <w:rPr>
          <w:rFonts w:asciiTheme="minorHAnsi" w:hAnsiTheme="minorHAnsi"/>
        </w:rPr>
        <w:t>Decision-making skills in nursing practice</w:t>
      </w:r>
    </w:p>
    <w:p w:rsidRPr="006B466D" w:rsidR="00CC49AC" w:rsidP="00CC49AC" w:rsidRDefault="00CC49AC" w14:paraId="3A4E6E27" w14:textId="77777777">
      <w:pPr>
        <w:pStyle w:val="ListParagraph"/>
        <w:numPr>
          <w:ilvl w:val="0"/>
          <w:numId w:val="26"/>
        </w:numPr>
        <w:spacing w:after="0" w:line="276" w:lineRule="auto"/>
        <w:ind w:left="1800"/>
        <w:rPr>
          <w:rFonts w:asciiTheme="minorHAnsi" w:hAnsiTheme="minorHAnsi"/>
        </w:rPr>
      </w:pPr>
      <w:r w:rsidRPr="006B466D">
        <w:rPr>
          <w:rFonts w:asciiTheme="minorHAnsi" w:hAnsiTheme="minorHAnsi"/>
        </w:rPr>
        <w:t>Critical thinking</w:t>
      </w:r>
    </w:p>
    <w:p w:rsidRPr="006B466D" w:rsidR="00CC49AC" w:rsidP="00CC49AC" w:rsidRDefault="00CC49AC" w14:paraId="6DE4907A" w14:textId="77777777">
      <w:pPr>
        <w:pStyle w:val="ListParagraph"/>
        <w:numPr>
          <w:ilvl w:val="0"/>
          <w:numId w:val="26"/>
        </w:numPr>
        <w:spacing w:after="0" w:line="276" w:lineRule="auto"/>
        <w:ind w:left="1800"/>
        <w:rPr>
          <w:rFonts w:asciiTheme="minorHAnsi" w:hAnsiTheme="minorHAnsi"/>
        </w:rPr>
      </w:pPr>
      <w:r w:rsidRPr="006B466D">
        <w:rPr>
          <w:rFonts w:asciiTheme="minorHAnsi" w:hAnsiTheme="minorHAnsi"/>
        </w:rPr>
        <w:t>Clinical reasoning</w:t>
      </w:r>
    </w:p>
    <w:p w:rsidRPr="006B466D" w:rsidR="00CC49AC" w:rsidP="00CC49AC" w:rsidRDefault="00367EC2" w14:paraId="74878F01" w14:textId="7BA84BC7">
      <w:pPr>
        <w:pStyle w:val="ListParagraph"/>
        <w:numPr>
          <w:ilvl w:val="0"/>
          <w:numId w:val="26"/>
        </w:numPr>
        <w:spacing w:after="0" w:line="276" w:lineRule="auto"/>
        <w:ind w:left="1800"/>
        <w:rPr>
          <w:rFonts w:asciiTheme="minorHAnsi" w:hAnsiTheme="minorHAnsi"/>
        </w:rPr>
      </w:pPr>
      <w:r>
        <w:rPr>
          <w:rFonts w:asciiTheme="minorHAnsi" w:hAnsiTheme="minorHAnsi"/>
        </w:rPr>
        <w:t xml:space="preserve">The </w:t>
      </w:r>
      <w:r w:rsidRPr="006B466D" w:rsidR="00CC49AC">
        <w:rPr>
          <w:rFonts w:asciiTheme="minorHAnsi" w:hAnsiTheme="minorHAnsi"/>
        </w:rPr>
        <w:t xml:space="preserve">Clinical </w:t>
      </w:r>
      <w:r>
        <w:rPr>
          <w:rFonts w:asciiTheme="minorHAnsi" w:hAnsiTheme="minorHAnsi"/>
        </w:rPr>
        <w:t>J</w:t>
      </w:r>
      <w:r w:rsidRPr="006B466D" w:rsidR="00CC49AC">
        <w:rPr>
          <w:rFonts w:asciiTheme="minorHAnsi" w:hAnsiTheme="minorHAnsi"/>
        </w:rPr>
        <w:t>udgment</w:t>
      </w:r>
      <w:r>
        <w:rPr>
          <w:rFonts w:asciiTheme="minorHAnsi" w:hAnsiTheme="minorHAnsi"/>
        </w:rPr>
        <w:t xml:space="preserve"> Measurement Model</w:t>
      </w:r>
      <w:r>
        <w:rPr>
          <w:rFonts w:asciiTheme="minorHAnsi" w:hAnsiTheme="minorHAnsi" w:cstheme="minorHAnsi"/>
        </w:rPr>
        <w:t>®</w:t>
      </w:r>
    </w:p>
    <w:p w:rsidRPr="00FD7E96" w:rsidR="00CC49AC" w:rsidP="00CC49AC" w:rsidRDefault="00CC49AC" w14:paraId="0F860EC7" w14:textId="77777777">
      <w:pPr>
        <w:pStyle w:val="ListParagraph"/>
        <w:numPr>
          <w:ilvl w:val="0"/>
          <w:numId w:val="26"/>
        </w:numPr>
        <w:spacing w:after="0" w:line="276" w:lineRule="auto"/>
        <w:ind w:left="1800"/>
        <w:rPr>
          <w:rFonts w:asciiTheme="minorHAnsi" w:hAnsiTheme="minorHAnsi"/>
        </w:rPr>
      </w:pPr>
      <w:r w:rsidRPr="006B466D">
        <w:rPr>
          <w:rFonts w:asciiTheme="minorHAnsi" w:hAnsiTheme="minorHAnsi"/>
        </w:rPr>
        <w:t>Prioritization</w:t>
      </w:r>
    </w:p>
    <w:p w:rsidRPr="00350501" w:rsidR="00CC49AC" w:rsidP="566073F8" w:rsidRDefault="00CC49AC" w14:paraId="24F1B40C" w14:textId="5607763D">
      <w:pPr>
        <w:pStyle w:val="ListParagraph"/>
        <w:numPr>
          <w:ilvl w:val="0"/>
          <w:numId w:val="33"/>
        </w:numPr>
        <w:spacing w:after="0" w:line="240" w:lineRule="auto"/>
        <w:rPr>
          <w:rFonts w:ascii="Calibri" w:hAnsi="Calibri" w:asciiTheme="minorAscii" w:hAnsiTheme="minorAscii"/>
        </w:rPr>
      </w:pPr>
      <w:r w:rsidRPr="566073F8" w:rsidR="00CC49AC">
        <w:rPr>
          <w:rFonts w:ascii="Calibri" w:hAnsi="Calibri" w:asciiTheme="minorAscii" w:hAnsiTheme="minorAscii"/>
        </w:rPr>
        <w:t>Legal and Ethical Focus in Nursing</w:t>
      </w:r>
    </w:p>
    <w:p w:rsidRPr="00FD7E96" w:rsidR="00CC49AC" w:rsidP="566073F8" w:rsidRDefault="00CC49AC" w14:paraId="6794FC56" w14:textId="5D6FEF95">
      <w:pPr>
        <w:spacing w:after="0"/>
        <w:ind w:firstLine="720"/>
        <w:rPr>
          <w:rFonts w:ascii="Calibri" w:hAnsi="Calibri" w:asciiTheme="minorAscii" w:hAnsiTheme="minorAscii"/>
        </w:rPr>
      </w:pPr>
      <w:r w:rsidRPr="566073F8" w:rsidR="00CC49AC">
        <w:rPr>
          <w:rFonts w:ascii="Calibri" w:hAnsi="Calibri" w:asciiTheme="minorAscii" w:hAnsiTheme="minorAscii"/>
        </w:rPr>
        <w:t xml:space="preserve"> </w:t>
      </w:r>
      <w:r w:rsidRPr="566073F8" w:rsidR="00CC49AC">
        <w:rPr>
          <w:rFonts w:ascii="Calibri" w:hAnsi="Calibri" w:asciiTheme="minorAscii" w:hAnsiTheme="minorAscii"/>
        </w:rPr>
        <w:t xml:space="preserve">Unit </w:t>
      </w:r>
      <w:r w:rsidRPr="566073F8" w:rsidR="00CC49AC">
        <w:rPr>
          <w:rFonts w:ascii="Calibri" w:hAnsi="Calibri" w:asciiTheme="minorAscii" w:hAnsiTheme="minorAscii"/>
        </w:rPr>
        <w:t>objective</w:t>
      </w:r>
      <w:r w:rsidRPr="566073F8" w:rsidR="00CC49AC">
        <w:rPr>
          <w:rFonts w:ascii="Calibri" w:hAnsi="Calibri" w:asciiTheme="minorAscii" w:hAnsiTheme="minorAscii"/>
        </w:rPr>
        <w:t>:  Summarize legal and ethical issues in nursing</w:t>
      </w:r>
    </w:p>
    <w:p w:rsidRPr="00184538" w:rsidR="00CC49AC" w:rsidP="00CC49AC" w:rsidRDefault="00CC49AC" w14:paraId="59A15020" w14:textId="77777777">
      <w:pPr>
        <w:pStyle w:val="ListParagraph"/>
        <w:numPr>
          <w:ilvl w:val="0"/>
          <w:numId w:val="27"/>
        </w:numPr>
        <w:spacing w:after="0" w:line="276" w:lineRule="auto"/>
        <w:ind w:left="1800"/>
        <w:rPr>
          <w:rFonts w:asciiTheme="minorHAnsi" w:hAnsiTheme="minorHAnsi"/>
        </w:rPr>
      </w:pPr>
      <w:r w:rsidRPr="00184538">
        <w:rPr>
          <w:rFonts w:asciiTheme="minorHAnsi" w:hAnsiTheme="minorHAnsi"/>
        </w:rPr>
        <w:t>Legal accountability</w:t>
      </w:r>
    </w:p>
    <w:p w:rsidRPr="00184538" w:rsidR="00CC49AC" w:rsidP="00CC49AC" w:rsidRDefault="00CC49AC" w14:paraId="1C8BB026" w14:textId="77777777">
      <w:pPr>
        <w:pStyle w:val="ListParagraph"/>
        <w:numPr>
          <w:ilvl w:val="0"/>
          <w:numId w:val="27"/>
        </w:numPr>
        <w:spacing w:after="0" w:line="276" w:lineRule="auto"/>
        <w:ind w:left="1800"/>
        <w:rPr>
          <w:rFonts w:asciiTheme="minorHAnsi" w:hAnsiTheme="minorHAnsi"/>
        </w:rPr>
      </w:pPr>
      <w:r w:rsidRPr="00184538">
        <w:rPr>
          <w:rFonts w:asciiTheme="minorHAnsi" w:hAnsiTheme="minorHAnsi"/>
        </w:rPr>
        <w:t>Legally sensitive areas that affect nursing practice</w:t>
      </w:r>
    </w:p>
    <w:p w:rsidRPr="006B466D" w:rsidR="00CC49AC" w:rsidP="00CC49AC" w:rsidRDefault="00CC49AC" w14:paraId="35F15116" w14:textId="77777777">
      <w:pPr>
        <w:pStyle w:val="ListParagraph"/>
        <w:numPr>
          <w:ilvl w:val="0"/>
          <w:numId w:val="27"/>
        </w:numPr>
        <w:spacing w:after="0" w:line="276" w:lineRule="auto"/>
        <w:ind w:left="1800"/>
        <w:rPr>
          <w:rFonts w:asciiTheme="minorHAnsi" w:hAnsiTheme="minorHAnsi"/>
        </w:rPr>
      </w:pPr>
      <w:r>
        <w:rPr>
          <w:rFonts w:asciiTheme="minorHAnsi" w:hAnsiTheme="minorHAnsi"/>
        </w:rPr>
        <w:t>Cl</w:t>
      </w:r>
      <w:r w:rsidRPr="006B466D">
        <w:rPr>
          <w:rFonts w:asciiTheme="minorHAnsi" w:hAnsiTheme="minorHAnsi"/>
        </w:rPr>
        <w:t>ient care decisions (Patient Self-Determination Act, Informed Consent, Living Will, Advanced Directive)</w:t>
      </w:r>
    </w:p>
    <w:p w:rsidRPr="00184538" w:rsidR="00CC49AC" w:rsidP="00CC49AC" w:rsidRDefault="00CC49AC" w14:paraId="05C08413" w14:textId="77777777">
      <w:pPr>
        <w:pStyle w:val="ListParagraph"/>
        <w:numPr>
          <w:ilvl w:val="0"/>
          <w:numId w:val="27"/>
        </w:numPr>
        <w:spacing w:after="0" w:line="276" w:lineRule="auto"/>
        <w:ind w:left="1800"/>
        <w:rPr>
          <w:rFonts w:asciiTheme="minorHAnsi" w:hAnsiTheme="minorHAnsi"/>
        </w:rPr>
      </w:pPr>
      <w:r w:rsidRPr="00184538">
        <w:rPr>
          <w:rFonts w:asciiTheme="minorHAnsi" w:hAnsiTheme="minorHAnsi"/>
        </w:rPr>
        <w:t>Ethical dilemmas</w:t>
      </w:r>
    </w:p>
    <w:p w:rsidRPr="006B466D" w:rsidR="00CC49AC" w:rsidP="00CC49AC" w:rsidRDefault="00CC49AC" w14:paraId="45978087" w14:textId="77777777">
      <w:pPr>
        <w:pStyle w:val="ListParagraph"/>
        <w:numPr>
          <w:ilvl w:val="0"/>
          <w:numId w:val="27"/>
        </w:numPr>
        <w:spacing w:after="0" w:line="276" w:lineRule="auto"/>
        <w:ind w:left="1800"/>
        <w:rPr>
          <w:rFonts w:asciiTheme="minorHAnsi" w:hAnsiTheme="minorHAnsi"/>
        </w:rPr>
      </w:pPr>
      <w:r w:rsidRPr="006B466D">
        <w:rPr>
          <w:rFonts w:asciiTheme="minorHAnsi" w:hAnsiTheme="minorHAnsi"/>
        </w:rPr>
        <w:t>Ethical decision making</w:t>
      </w:r>
    </w:p>
    <w:p w:rsidRPr="006B466D" w:rsidR="00CC49AC" w:rsidP="00CC49AC" w:rsidRDefault="00CC49AC" w14:paraId="602A9AA6" w14:textId="77777777">
      <w:pPr>
        <w:pStyle w:val="ListParagraph"/>
        <w:numPr>
          <w:ilvl w:val="0"/>
          <w:numId w:val="27"/>
        </w:numPr>
        <w:spacing w:after="0" w:line="276" w:lineRule="auto"/>
        <w:ind w:left="1800"/>
        <w:rPr>
          <w:rFonts w:asciiTheme="minorHAnsi" w:hAnsiTheme="minorHAnsi"/>
        </w:rPr>
      </w:pPr>
      <w:r w:rsidRPr="006B466D">
        <w:rPr>
          <w:rFonts w:asciiTheme="minorHAnsi" w:hAnsiTheme="minorHAnsi"/>
        </w:rPr>
        <w:t>Personal reflection on own/others values and beliefs</w:t>
      </w:r>
    </w:p>
    <w:p w:rsidRPr="006B466D" w:rsidR="00CC49AC" w:rsidP="00CC49AC" w:rsidRDefault="00CC49AC" w14:paraId="5D7BC9D0" w14:textId="202D22A1">
      <w:pPr>
        <w:pStyle w:val="ListParagraph"/>
        <w:numPr>
          <w:ilvl w:val="0"/>
          <w:numId w:val="27"/>
        </w:numPr>
        <w:spacing w:after="0" w:line="276" w:lineRule="auto"/>
        <w:ind w:left="1800"/>
        <w:rPr>
          <w:rFonts w:asciiTheme="minorHAnsi" w:hAnsiTheme="minorHAnsi"/>
        </w:rPr>
      </w:pPr>
      <w:r w:rsidRPr="006B466D">
        <w:rPr>
          <w:rFonts w:asciiTheme="minorHAnsi" w:hAnsiTheme="minorHAnsi"/>
        </w:rPr>
        <w:t>Social media</w:t>
      </w:r>
    </w:p>
    <w:p w:rsidR="00CC49AC" w:rsidP="00CC49AC" w:rsidRDefault="00CC49AC" w14:paraId="71A1ADCF" w14:textId="1051EE7B">
      <w:pPr>
        <w:pStyle w:val="ListParagraph"/>
        <w:numPr>
          <w:ilvl w:val="0"/>
          <w:numId w:val="27"/>
        </w:numPr>
        <w:spacing w:after="0" w:line="276" w:lineRule="auto"/>
        <w:ind w:left="1800"/>
        <w:rPr>
          <w:rFonts w:asciiTheme="minorHAnsi" w:hAnsiTheme="minorHAnsi"/>
        </w:rPr>
      </w:pPr>
      <w:r w:rsidRPr="006B466D">
        <w:rPr>
          <w:rFonts w:asciiTheme="minorHAnsi" w:hAnsiTheme="minorHAnsi"/>
        </w:rPr>
        <w:t>Patient privacy and confidentiality (HIPAA, Patient Privacy Act)</w:t>
      </w:r>
    </w:p>
    <w:p w:rsidRPr="00FD6280" w:rsidR="00CC49AC" w:rsidP="00FD6280" w:rsidRDefault="00CC49AC" w14:paraId="3236A2F3" w14:textId="77777777">
      <w:pPr>
        <w:spacing w:after="0" w:line="276" w:lineRule="auto"/>
        <w:ind w:left="1440"/>
        <w:rPr>
          <w:rFonts w:asciiTheme="minorHAnsi" w:hAnsiTheme="minorHAnsi"/>
        </w:rPr>
      </w:pPr>
    </w:p>
    <w:p w:rsidRPr="000C3E50" w:rsidR="00E04B6F" w:rsidP="008360D3" w:rsidRDefault="00E04B6F" w14:paraId="3C54E68B" w14:textId="77777777">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CC49AC" w:rsidP="00CC49AC" w:rsidRDefault="00CC49AC" w14:paraId="28D659AD" w14:textId="77777777">
      <w:pPr>
        <w:spacing w:after="0" w:line="240" w:lineRule="auto"/>
        <w:ind w:left="720"/>
        <w:rPr>
          <w:rFonts w:asciiTheme="minorHAnsi" w:hAnsiTheme="minorHAnsi"/>
          <w:color w:val="000000" w:themeColor="text1"/>
        </w:rPr>
      </w:pPr>
      <w:r w:rsidRPr="006B466D">
        <w:rPr>
          <w:rFonts w:asciiTheme="minorHAnsi" w:hAnsiTheme="minorHAnsi"/>
          <w:color w:val="000000" w:themeColor="text1"/>
        </w:rPr>
        <w:t>Course competencies will be assessed by assignments, quizzes, proctored exams, written or graphic presentations, and participation.  Th</w:t>
      </w:r>
      <w:r>
        <w:rPr>
          <w:rFonts w:asciiTheme="minorHAnsi" w:hAnsiTheme="minorHAnsi"/>
          <w:color w:val="000000" w:themeColor="text1"/>
        </w:rPr>
        <w:t>is</w:t>
      </w:r>
      <w:r w:rsidRPr="006B466D">
        <w:rPr>
          <w:rFonts w:asciiTheme="minorHAnsi" w:hAnsiTheme="minorHAnsi"/>
          <w:color w:val="000000" w:themeColor="text1"/>
        </w:rPr>
        <w:t xml:space="preserve"> First Day Handout</w:t>
      </w:r>
      <w:r>
        <w:rPr>
          <w:rFonts w:asciiTheme="minorHAnsi" w:hAnsiTheme="minorHAnsi"/>
          <w:color w:val="000000" w:themeColor="text1"/>
        </w:rPr>
        <w:t xml:space="preserve"> and the lesson plan</w:t>
      </w:r>
      <w:r w:rsidRPr="006B466D">
        <w:rPr>
          <w:rFonts w:asciiTheme="minorHAnsi" w:hAnsiTheme="minorHAnsi"/>
          <w:color w:val="000000" w:themeColor="text1"/>
        </w:rPr>
        <w:t xml:space="preserve"> will provide specific details on assignments, exams, grading scale, course schedule, and class policies.</w:t>
      </w:r>
    </w:p>
    <w:p w:rsidR="00CC49AC" w:rsidP="008360D3" w:rsidRDefault="00CC49AC" w14:paraId="6C3ADA52" w14:textId="423B0C40">
      <w:pPr>
        <w:spacing w:line="240" w:lineRule="auto"/>
        <w:ind w:left="720"/>
        <w:rPr>
          <w:color w:val="000000" w:themeColor="text1"/>
        </w:rPr>
      </w:pPr>
    </w:p>
    <w:p w:rsidRPr="00F47C7C" w:rsidR="00CC49AC" w:rsidP="008360D3" w:rsidRDefault="00CC49AC" w14:paraId="6E51DB3F" w14:textId="77777777">
      <w:pPr>
        <w:spacing w:line="240" w:lineRule="auto"/>
        <w:ind w:left="720"/>
        <w:rPr>
          <w:color w:val="000000" w:themeColor="text1"/>
        </w:rPr>
      </w:pPr>
    </w:p>
    <w:p w:rsidRPr="000C3E50" w:rsidR="00E04B6F" w:rsidP="008360D3" w:rsidRDefault="00E04B6F" w14:paraId="1B479070" w14:textId="7777777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rsidR="001945F4" w:rsidP="001945F4" w:rsidRDefault="00CC49AC" w14:paraId="64B47269" w14:textId="77777777">
      <w:pPr>
        <w:autoSpaceDE w:val="0"/>
        <w:autoSpaceDN w:val="0"/>
        <w:adjustRightInd w:val="0"/>
        <w:spacing w:after="0" w:line="240" w:lineRule="auto"/>
        <w:ind w:firstLine="720"/>
        <w:rPr>
          <w:color w:val="000000" w:themeColor="text1"/>
        </w:rPr>
      </w:pPr>
      <w:r>
        <w:rPr>
          <w:color w:val="000000" w:themeColor="text1"/>
        </w:rPr>
        <w:t>Textbook</w:t>
      </w:r>
    </w:p>
    <w:p w:rsidR="001945F4" w:rsidP="001945F4" w:rsidRDefault="001945F4" w14:paraId="0E6CCB7A" w14:textId="77777777">
      <w:pPr>
        <w:autoSpaceDE w:val="0"/>
        <w:autoSpaceDN w:val="0"/>
        <w:adjustRightInd w:val="0"/>
        <w:spacing w:after="0" w:line="240" w:lineRule="auto"/>
        <w:ind w:firstLine="720"/>
        <w:rPr>
          <w:color w:val="FF0000"/>
        </w:rPr>
      </w:pPr>
    </w:p>
    <w:p w:rsidRPr="001945F4" w:rsidR="00CC49AC" w:rsidP="001945F4" w:rsidRDefault="00CC49AC" w14:paraId="2C0879EA" w14:textId="498E08B0">
      <w:pPr>
        <w:pStyle w:val="ListParagraph"/>
        <w:autoSpaceDE w:val="0"/>
        <w:autoSpaceDN w:val="0"/>
        <w:adjustRightInd w:val="0"/>
        <w:spacing w:after="0" w:line="240" w:lineRule="auto"/>
        <w:rPr>
          <w:color w:val="000000" w:themeColor="text1"/>
        </w:rPr>
      </w:pPr>
      <w:r w:rsidRPr="498F6806" w:rsidR="00CC49AC">
        <w:rPr>
          <w:rFonts w:ascii="Calibri" w:hAnsi="Calibri" w:asciiTheme="minorAscii" w:hAnsiTheme="minorAscii"/>
          <w:noProof/>
        </w:rPr>
        <w:t xml:space="preserve">Harrington, N. &amp; Terry, C. (2018). </w:t>
      </w:r>
      <w:r w:rsidRPr="498F6806" w:rsidR="00CC49AC">
        <w:rPr>
          <w:rFonts w:ascii="Calibri" w:hAnsi="Calibri" w:asciiTheme="minorAscii" w:hAnsiTheme="minorAscii"/>
          <w:i w:val="1"/>
          <w:iCs w:val="1"/>
          <w:noProof/>
        </w:rPr>
        <w:t>LPN to RN Transitions: Achieving Success in Your New Role</w:t>
      </w:r>
      <w:r w:rsidRPr="498F6806" w:rsidR="00CC49AC">
        <w:rPr>
          <w:rFonts w:ascii="Calibri" w:hAnsi="Calibri" w:asciiTheme="minorAscii" w:hAnsiTheme="minorAscii"/>
          <w:noProof/>
        </w:rPr>
        <w:t xml:space="preserve"> (5</w:t>
      </w:r>
      <w:r w:rsidRPr="498F6806" w:rsidR="00CC49AC">
        <w:rPr>
          <w:rFonts w:ascii="Calibri" w:hAnsi="Calibri" w:asciiTheme="minorAscii" w:hAnsiTheme="minorAscii"/>
          <w:noProof/>
          <w:vertAlign w:val="superscript"/>
        </w:rPr>
        <w:t>th</w:t>
      </w:r>
      <w:r w:rsidRPr="498F6806" w:rsidR="00CC49AC">
        <w:rPr>
          <w:rFonts w:ascii="Calibri" w:hAnsi="Calibri" w:asciiTheme="minorAscii" w:hAnsiTheme="minorAscii"/>
          <w:noProof/>
        </w:rPr>
        <w:t xml:space="preserve"> ed.). Philadelphia:Lippincott Williams &amp; Wilkins. ISBN: 13: </w:t>
      </w:r>
      <w:r w:rsidRPr="498F6806" w:rsidR="00CC49AC">
        <w:rPr>
          <w:rFonts w:ascii="Calibri" w:hAnsi="Calibri" w:asciiTheme="minorAscii" w:hAnsiTheme="minorAscii"/>
        </w:rPr>
        <w:t>978-1496382733</w:t>
      </w:r>
    </w:p>
    <w:p w:rsidR="001945F4" w:rsidP="001945F4" w:rsidRDefault="001945F4" w14:paraId="7CDC6271" w14:textId="2DB976E6">
      <w:pPr>
        <w:autoSpaceDE w:val="0"/>
        <w:autoSpaceDN w:val="0"/>
        <w:adjustRightInd w:val="0"/>
        <w:spacing w:after="0" w:line="240" w:lineRule="auto"/>
        <w:ind w:firstLine="720"/>
        <w:rPr>
          <w:color w:val="FF0000"/>
        </w:rPr>
      </w:pPr>
    </w:p>
    <w:p w:rsidRPr="00CC49AC" w:rsidR="001945F4" w:rsidP="001945F4" w:rsidRDefault="001945F4" w14:paraId="53CCE2C0" w14:textId="77777777">
      <w:pPr>
        <w:autoSpaceDE w:val="0"/>
        <w:autoSpaceDN w:val="0"/>
        <w:adjustRightInd w:val="0"/>
        <w:spacing w:after="0" w:line="240" w:lineRule="auto"/>
        <w:ind w:left="720"/>
        <w:rPr>
          <w:rFonts w:cs="Calibri" w:asciiTheme="minorHAnsi" w:hAnsiTheme="minorHAnsi"/>
        </w:rPr>
      </w:pPr>
      <w:r>
        <w:rPr>
          <w:color w:val="000000" w:themeColor="text1"/>
        </w:rPr>
        <w:t xml:space="preserve">Online: </w:t>
      </w:r>
      <w:r w:rsidRPr="00CC49AC">
        <w:rPr>
          <w:rFonts w:cs="Calibri" w:asciiTheme="minorHAnsi" w:hAnsiTheme="minorHAnsi"/>
        </w:rPr>
        <w:t>ATI:  Comprehensive Testing and Review Package for RNs</w:t>
      </w:r>
    </w:p>
    <w:p w:rsidR="001945F4" w:rsidP="008360D3" w:rsidRDefault="001945F4" w14:paraId="549C1BA1" w14:textId="77777777">
      <w:pPr>
        <w:pStyle w:val="NormalWeb"/>
        <w:spacing w:before="0" w:beforeAutospacing="0" w:after="200" w:afterAutospacing="0"/>
        <w:jc w:val="center"/>
        <w:rPr>
          <w:rStyle w:val="Strong"/>
          <w:rFonts w:ascii="Calibri" w:hAnsi="Calibri"/>
          <w:sz w:val="18"/>
          <w:szCs w:val="18"/>
        </w:rPr>
      </w:pPr>
    </w:p>
    <w:p w:rsidRPr="00CE2391" w:rsidR="002B76EF" w:rsidP="008360D3" w:rsidRDefault="002B76EF" w14:paraId="76CED8FE" w14:textId="7623C07B">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571376">
      <w:footerReference w:type="default" r:id="rId12"/>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304" w:rsidP="00C929C7" w:rsidRDefault="00882304" w14:paraId="25E75FAD" w14:textId="77777777">
      <w:pPr>
        <w:spacing w:after="0" w:line="240" w:lineRule="auto"/>
      </w:pPr>
      <w:r>
        <w:separator/>
      </w:r>
    </w:p>
  </w:endnote>
  <w:endnote w:type="continuationSeparator" w:id="0">
    <w:p w:rsidR="00882304" w:rsidP="00C929C7" w:rsidRDefault="00882304" w14:paraId="2BB8F5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AB" w:rsidP="000C3E50" w:rsidRDefault="006B5FAB" w14:paraId="5C8A9CA7" w14:textId="4D94B59A">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CB62CD">
      <w:fldChar w:fldCharType="begin"/>
    </w:r>
    <w:r w:rsidR="00CB62CD">
      <w:instrText xml:space="preserve"> NUMPAGES  </w:instrText>
    </w:r>
    <w:r w:rsidR="00CB62CD">
      <w:fldChar w:fldCharType="separate"/>
    </w:r>
    <w:r w:rsidR="00882304">
      <w:rPr>
        <w:noProof/>
      </w:rPr>
      <w:t>1</w:t>
    </w:r>
    <w:r w:rsidR="00CB62C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304" w:rsidP="00C929C7" w:rsidRDefault="00882304" w14:paraId="0A56FCF9" w14:textId="77777777">
      <w:pPr>
        <w:spacing w:after="0" w:line="240" w:lineRule="auto"/>
      </w:pPr>
      <w:r>
        <w:separator/>
      </w:r>
    </w:p>
  </w:footnote>
  <w:footnote w:type="continuationSeparator" w:id="0">
    <w:p w:rsidR="00882304" w:rsidP="00C929C7" w:rsidRDefault="00882304" w14:paraId="459B192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3">
    <w:nsid w:val="47fe922d"/>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32">
    <w:nsid w:val="42fd8bdb"/>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c49976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4bce221"/>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90519"/>
    <w:multiLevelType w:val="hybridMultilevel"/>
    <w:tmpl w:val="FF286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050AB"/>
    <w:multiLevelType w:val="hybridMultilevel"/>
    <w:tmpl w:val="D174DF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4A5784"/>
    <w:multiLevelType w:val="hybridMultilevel"/>
    <w:tmpl w:val="69D0BCEA"/>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7509E3"/>
    <w:multiLevelType w:val="hybridMultilevel"/>
    <w:tmpl w:val="1CC889E8"/>
    <w:lvl w:ilvl="0" w:tplc="0409000F">
      <w:start w:val="1"/>
      <w:numFmt w:val="decimal"/>
      <w:lvlText w:val="%1."/>
      <w:lvlJc w:val="left"/>
      <w:pPr>
        <w:ind w:left="1080" w:hanging="360"/>
      </w:pPr>
    </w:lvl>
    <w:lvl w:ilvl="1" w:tplc="0409000F">
      <w:start w:val="1"/>
      <w:numFmt w:val="decimal"/>
      <w:lvlText w:val="%2."/>
      <w:lvlJc w:val="left"/>
      <w:pPr>
        <w:ind w:left="15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C045850"/>
    <w:multiLevelType w:val="hybridMultilevel"/>
    <w:tmpl w:val="F654B8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B32D1"/>
    <w:multiLevelType w:val="hybridMultilevel"/>
    <w:tmpl w:val="3D0ECE88"/>
    <w:lvl w:ilvl="0">
      <w:start w:val="1"/>
      <w:numFmt w:val="upperLetter"/>
      <w:lvlText w:val="%1."/>
      <w:lvlJc w:val="left"/>
      <w:pPr>
        <w:ind w:left="360" w:hanging="360"/>
      </w:pPr>
      <w:rPr>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D746F0"/>
    <w:multiLevelType w:val="hybridMultilevel"/>
    <w:tmpl w:val="6CFC6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8570254"/>
    <w:multiLevelType w:val="hybridMultilevel"/>
    <w:tmpl w:val="36E44B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34">
    <w:abstractNumId w:val="33"/>
  </w:num>
  <w:num w:numId="33">
    <w:abstractNumId w:val="32"/>
  </w:num>
  <w:num w:numId="32">
    <w:abstractNumId w:val="31"/>
  </w:num>
  <w:num w:numId="31">
    <w:abstractNumId w:val="30"/>
  </w:num>
  <w:num w:numId="1">
    <w:abstractNumId w:val="18"/>
  </w:num>
  <w:num w:numId="2">
    <w:abstractNumId w:val="1"/>
  </w:num>
  <w:num w:numId="3">
    <w:abstractNumId w:val="2"/>
  </w:num>
  <w:num w:numId="4">
    <w:abstractNumId w:val="24"/>
  </w:num>
  <w:num w:numId="5">
    <w:abstractNumId w:val="15"/>
  </w:num>
  <w:num w:numId="6">
    <w:abstractNumId w:val="9"/>
  </w:num>
  <w:num w:numId="7">
    <w:abstractNumId w:val="12"/>
  </w:num>
  <w:num w:numId="8">
    <w:abstractNumId w:val="21"/>
  </w:num>
  <w:num w:numId="9">
    <w:abstractNumId w:val="8"/>
  </w:num>
  <w:num w:numId="10">
    <w:abstractNumId w:val="28"/>
  </w:num>
  <w:num w:numId="11">
    <w:abstractNumId w:val="11"/>
  </w:num>
  <w:num w:numId="12">
    <w:abstractNumId w:val="25"/>
  </w:num>
  <w:num w:numId="13">
    <w:abstractNumId w:val="10"/>
  </w:num>
  <w:num w:numId="14">
    <w:abstractNumId w:val="0"/>
  </w:num>
  <w:num w:numId="15">
    <w:abstractNumId w:val="7"/>
  </w:num>
  <w:num w:numId="16">
    <w:abstractNumId w:val="6"/>
  </w:num>
  <w:num w:numId="17">
    <w:abstractNumId w:val="5"/>
  </w:num>
  <w:num w:numId="18">
    <w:abstractNumId w:val="17"/>
  </w:num>
  <w:num w:numId="19">
    <w:abstractNumId w:val="13"/>
  </w:num>
  <w:num w:numId="20">
    <w:abstractNumId w:val="26"/>
  </w:num>
  <w:num w:numId="21">
    <w:abstractNumId w:val="20"/>
  </w:num>
  <w:num w:numId="22">
    <w:abstractNumId w:val="3"/>
  </w:num>
  <w:num w:numId="23">
    <w:abstractNumId w:val="19"/>
  </w:num>
  <w:num w:numId="24">
    <w:abstractNumId w:val="16"/>
  </w:num>
  <w:num w:numId="25">
    <w:abstractNumId w:val="29"/>
  </w:num>
  <w:num w:numId="26">
    <w:abstractNumId w:val="4"/>
  </w:num>
  <w:num w:numId="27">
    <w:abstractNumId w:val="27"/>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5439"/>
    <w:rsid w:val="00063E30"/>
    <w:rsid w:val="00085F6E"/>
    <w:rsid w:val="000B1753"/>
    <w:rsid w:val="000C3E50"/>
    <w:rsid w:val="000C5BCB"/>
    <w:rsid w:val="00150F1F"/>
    <w:rsid w:val="00154DA6"/>
    <w:rsid w:val="001567E9"/>
    <w:rsid w:val="001570C3"/>
    <w:rsid w:val="00175FAA"/>
    <w:rsid w:val="00175FC4"/>
    <w:rsid w:val="001945F4"/>
    <w:rsid w:val="001B1B29"/>
    <w:rsid w:val="001E29ED"/>
    <w:rsid w:val="00224566"/>
    <w:rsid w:val="00242C9D"/>
    <w:rsid w:val="002561E8"/>
    <w:rsid w:val="00286A04"/>
    <w:rsid w:val="002B5EAC"/>
    <w:rsid w:val="002B76EF"/>
    <w:rsid w:val="00312514"/>
    <w:rsid w:val="00323870"/>
    <w:rsid w:val="00323E3F"/>
    <w:rsid w:val="00332151"/>
    <w:rsid w:val="0033228F"/>
    <w:rsid w:val="0034054B"/>
    <w:rsid w:val="00340B27"/>
    <w:rsid w:val="00367EC2"/>
    <w:rsid w:val="003A0240"/>
    <w:rsid w:val="003B05E5"/>
    <w:rsid w:val="003C5B0B"/>
    <w:rsid w:val="003D6127"/>
    <w:rsid w:val="0041724C"/>
    <w:rsid w:val="00430621"/>
    <w:rsid w:val="00451D19"/>
    <w:rsid w:val="00470C08"/>
    <w:rsid w:val="004A3940"/>
    <w:rsid w:val="004E07B7"/>
    <w:rsid w:val="00507976"/>
    <w:rsid w:val="00571376"/>
    <w:rsid w:val="005D0C70"/>
    <w:rsid w:val="005E0B89"/>
    <w:rsid w:val="00606EC3"/>
    <w:rsid w:val="00607831"/>
    <w:rsid w:val="00612796"/>
    <w:rsid w:val="0062571C"/>
    <w:rsid w:val="0065639F"/>
    <w:rsid w:val="00691C4E"/>
    <w:rsid w:val="006964B6"/>
    <w:rsid w:val="006B5FAB"/>
    <w:rsid w:val="006E44E5"/>
    <w:rsid w:val="00705A63"/>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3E47"/>
    <w:rsid w:val="008763B6"/>
    <w:rsid w:val="00882304"/>
    <w:rsid w:val="008918BD"/>
    <w:rsid w:val="008A72F7"/>
    <w:rsid w:val="008B3EBE"/>
    <w:rsid w:val="008B6F19"/>
    <w:rsid w:val="008C3E55"/>
    <w:rsid w:val="008D7294"/>
    <w:rsid w:val="008F41CB"/>
    <w:rsid w:val="00900E12"/>
    <w:rsid w:val="00936D79"/>
    <w:rsid w:val="00950B0E"/>
    <w:rsid w:val="0097572B"/>
    <w:rsid w:val="009A556F"/>
    <w:rsid w:val="009B4FFD"/>
    <w:rsid w:val="009D1156"/>
    <w:rsid w:val="009D32A1"/>
    <w:rsid w:val="009D6A04"/>
    <w:rsid w:val="00A070E1"/>
    <w:rsid w:val="00A37556"/>
    <w:rsid w:val="00A57B63"/>
    <w:rsid w:val="00A91358"/>
    <w:rsid w:val="00AD7B63"/>
    <w:rsid w:val="00AE5DC3"/>
    <w:rsid w:val="00B0352C"/>
    <w:rsid w:val="00B039F4"/>
    <w:rsid w:val="00B22EA5"/>
    <w:rsid w:val="00B65F3E"/>
    <w:rsid w:val="00B71E59"/>
    <w:rsid w:val="00BB0C09"/>
    <w:rsid w:val="00C123D6"/>
    <w:rsid w:val="00C154AF"/>
    <w:rsid w:val="00C628EB"/>
    <w:rsid w:val="00C929C7"/>
    <w:rsid w:val="00CA7142"/>
    <w:rsid w:val="00CB62CD"/>
    <w:rsid w:val="00CC49AC"/>
    <w:rsid w:val="00CE2391"/>
    <w:rsid w:val="00CE600C"/>
    <w:rsid w:val="00D42DA1"/>
    <w:rsid w:val="00D55DFB"/>
    <w:rsid w:val="00D72409"/>
    <w:rsid w:val="00D7468D"/>
    <w:rsid w:val="00D77909"/>
    <w:rsid w:val="00DB2F70"/>
    <w:rsid w:val="00E04B6F"/>
    <w:rsid w:val="00E86C30"/>
    <w:rsid w:val="00E945A7"/>
    <w:rsid w:val="00EA036F"/>
    <w:rsid w:val="00F053EB"/>
    <w:rsid w:val="00F05845"/>
    <w:rsid w:val="00F319D7"/>
    <w:rsid w:val="00F37AE6"/>
    <w:rsid w:val="00F47C7C"/>
    <w:rsid w:val="00F67C49"/>
    <w:rsid w:val="00F808A7"/>
    <w:rsid w:val="00FC1CC0"/>
    <w:rsid w:val="00FD6280"/>
    <w:rsid w:val="04F297C2"/>
    <w:rsid w:val="0D672925"/>
    <w:rsid w:val="0F22FD3C"/>
    <w:rsid w:val="119897DB"/>
    <w:rsid w:val="1A9F957B"/>
    <w:rsid w:val="1C690411"/>
    <w:rsid w:val="1CE9C140"/>
    <w:rsid w:val="1F792744"/>
    <w:rsid w:val="22E2A123"/>
    <w:rsid w:val="256D25F5"/>
    <w:rsid w:val="28817884"/>
    <w:rsid w:val="28C3D676"/>
    <w:rsid w:val="29B37C1B"/>
    <w:rsid w:val="2C15C3CA"/>
    <w:rsid w:val="324E8523"/>
    <w:rsid w:val="3408797B"/>
    <w:rsid w:val="377F7870"/>
    <w:rsid w:val="3C6A7E8B"/>
    <w:rsid w:val="42002FD8"/>
    <w:rsid w:val="4745F1BC"/>
    <w:rsid w:val="498F6806"/>
    <w:rsid w:val="4BBFFA1C"/>
    <w:rsid w:val="5216AFEE"/>
    <w:rsid w:val="52705D96"/>
    <w:rsid w:val="54103C29"/>
    <w:rsid w:val="566073F8"/>
    <w:rsid w:val="5705D518"/>
    <w:rsid w:val="59A23CFE"/>
    <w:rsid w:val="63078D5D"/>
    <w:rsid w:val="6DD97B4B"/>
    <w:rsid w:val="72836B03"/>
    <w:rsid w:val="751F9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paragraph" w:styleId="Bibliography">
    <w:name w:val="Bibliography"/>
    <w:basedOn w:val="Normal"/>
    <w:next w:val="Normal"/>
    <w:uiPriority w:val="37"/>
    <w:semiHidden/>
    <w:unhideWhenUsed/>
    <w:rsid w:val="00CC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893C-AAF8-4993-B130-835C97A0D9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8</revision>
  <lastPrinted>2018-01-10T03:07:00.0000000Z</lastPrinted>
  <dcterms:created xsi:type="dcterms:W3CDTF">2024-06-18T15:59:00.0000000Z</dcterms:created>
  <dcterms:modified xsi:type="dcterms:W3CDTF">2025-06-04T18:36:44.3341815Z</dcterms:modified>
</coreProperties>
</file>