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4AE169E" w14:textId="0E5A56F0" w:rsidR="00E04B6F" w:rsidRPr="00E04B6F" w:rsidRDefault="00A45969" w:rsidP="008360D3">
      <w:pPr>
        <w:spacing w:after="0" w:line="240" w:lineRule="auto"/>
        <w:jc w:val="right"/>
      </w:pPr>
      <w:r>
        <w:t>NUR235 Advanced Mental Health Nursing</w:t>
      </w:r>
    </w:p>
    <w:p w14:paraId="644FF385" w14:textId="77777777" w:rsidR="007D61EF" w:rsidRDefault="00A45969" w:rsidP="008360D3">
      <w:pPr>
        <w:spacing w:after="0" w:line="240" w:lineRule="auto"/>
        <w:jc w:val="right"/>
      </w:pPr>
      <w:r>
        <w:t xml:space="preserve">3 Credit Hours </w:t>
      </w:r>
      <w:r w:rsidR="003B20B4">
        <w:t>(2</w:t>
      </w:r>
      <w:r>
        <w:t xml:space="preserve"> Lecture 1 Clinical)</w:t>
      </w:r>
      <w:r w:rsidR="007D61EF">
        <w:t xml:space="preserve"> </w:t>
      </w:r>
    </w:p>
    <w:p w14:paraId="722D02BE" w14:textId="235AC067" w:rsidR="0018240A" w:rsidRDefault="007D61EF" w:rsidP="008360D3">
      <w:pPr>
        <w:spacing w:after="0" w:line="240" w:lineRule="auto"/>
        <w:jc w:val="right"/>
      </w:pPr>
      <w:r>
        <w:t>30 hours Lecture/</w:t>
      </w:r>
      <w:r w:rsidR="005A7589">
        <w:t>4</w:t>
      </w:r>
      <w:r w:rsidR="0018240A">
        <w:t>5 hours Clinical</w:t>
      </w:r>
      <w:r>
        <w:t xml:space="preserve"> </w:t>
      </w:r>
    </w:p>
    <w:p w14:paraId="75A65ED5" w14:textId="62FCAE5A" w:rsidR="00E04B6F" w:rsidRDefault="001D26AA" w:rsidP="008360D3">
      <w:pPr>
        <w:spacing w:after="0" w:line="240" w:lineRule="auto"/>
        <w:jc w:val="right"/>
      </w:pPr>
      <w:r>
        <w:t xml:space="preserve">  </w:t>
      </w:r>
      <w:r w:rsidR="003875F4">
        <w:t>3</w:t>
      </w:r>
      <w:r w:rsidR="00237391">
        <w:t>7.5</w:t>
      </w:r>
      <w:r w:rsidR="003875F4">
        <w:t xml:space="preserve"> </w:t>
      </w:r>
      <w:r w:rsidR="007D61EF">
        <w:t>hours Clinical</w:t>
      </w:r>
      <w:r w:rsidR="003875F4">
        <w:t>/</w:t>
      </w:r>
      <w:r w:rsidR="00237391">
        <w:t>7.5</w:t>
      </w:r>
      <w:r w:rsidR="003875F4">
        <w:t xml:space="preserve"> hours </w:t>
      </w:r>
      <w:r w:rsidR="0018240A">
        <w:t>S</w:t>
      </w:r>
      <w:r w:rsidR="003875F4">
        <w:t>imulation</w:t>
      </w:r>
    </w:p>
    <w:p w14:paraId="54C5A9B7" w14:textId="77777777" w:rsidR="001D26AA" w:rsidRDefault="001D26AA" w:rsidP="001D26AA">
      <w:pPr>
        <w:spacing w:after="0"/>
        <w:jc w:val="right"/>
      </w:pPr>
      <w:r>
        <w:t>The clinical hours are subject to change in the event</w:t>
      </w:r>
    </w:p>
    <w:p w14:paraId="37E1FEEC" w14:textId="476BB87C" w:rsidR="001D26AA" w:rsidRPr="00E04B6F" w:rsidRDefault="001D26AA" w:rsidP="001D26AA">
      <w:pPr>
        <w:spacing w:after="0"/>
        <w:jc w:val="right"/>
      </w:pPr>
      <w:r>
        <w:t xml:space="preserve">a clinical or simulation event becomes unavailable </w:t>
      </w:r>
    </w:p>
    <w:p w14:paraId="0A91191D" w14:textId="21483B9A" w:rsidR="00E04B6F" w:rsidRPr="00E04B6F" w:rsidRDefault="00E04B6F" w:rsidP="008360D3">
      <w:pPr>
        <w:spacing w:after="0" w:line="240" w:lineRule="auto"/>
        <w:jc w:val="right"/>
        <w:rPr>
          <w:color w:val="000000" w:themeColor="text1"/>
        </w:rPr>
      </w:pPr>
      <w:r>
        <w:t>Prerequ</w:t>
      </w:r>
      <w:r w:rsidR="00A45969">
        <w:t>isites: Admission to the LPN to RN Completion Program</w:t>
      </w:r>
    </w:p>
    <w:p w14:paraId="6B78A16E" w14:textId="723213FE" w:rsidR="2BBCA444" w:rsidRDefault="2BBCA444" w:rsidP="234B8670">
      <w:pPr>
        <w:spacing w:after="0" w:line="240" w:lineRule="auto"/>
        <w:jc w:val="right"/>
        <w:rPr>
          <w:rFonts w:cs="Calibri"/>
        </w:rPr>
      </w:pPr>
      <w:r w:rsidRPr="234B8670">
        <w:rPr>
          <w:rFonts w:cs="Calibri"/>
          <w:color w:val="000000" w:themeColor="text1"/>
        </w:rPr>
        <w:t>C &amp; I Revision Date: 12/13/2024</w:t>
      </w:r>
    </w:p>
    <w:p w14:paraId="3141C3A4" w14:textId="7CD75E53" w:rsidR="234B8670" w:rsidRDefault="234B8670" w:rsidP="234B8670">
      <w:pPr>
        <w:spacing w:after="320" w:line="240" w:lineRule="auto"/>
        <w:jc w:val="right"/>
      </w:pPr>
    </w:p>
    <w:p w14:paraId="5E798813" w14:textId="4163D9B1" w:rsidR="00E04B6F" w:rsidRDefault="00E04B6F" w:rsidP="00F75FDA">
      <w:pPr>
        <w:spacing w:after="0" w:line="240" w:lineRule="auto"/>
        <w:rPr>
          <w:b/>
          <w:color w:val="365F91" w:themeColor="accent1" w:themeShade="BF"/>
          <w:sz w:val="28"/>
          <w:szCs w:val="28"/>
        </w:rPr>
      </w:pPr>
      <w:r w:rsidRPr="000C3E50">
        <w:rPr>
          <w:b/>
          <w:color w:val="365F91" w:themeColor="accent1" w:themeShade="BF"/>
          <w:sz w:val="28"/>
          <w:szCs w:val="28"/>
        </w:rPr>
        <w:t>Department:</w:t>
      </w:r>
    </w:p>
    <w:p w14:paraId="2EA3342B" w14:textId="77777777" w:rsidR="00F75FDA" w:rsidRPr="000C3E50" w:rsidRDefault="00F75FDA" w:rsidP="00F75FDA">
      <w:pPr>
        <w:spacing w:after="0" w:line="240" w:lineRule="auto"/>
        <w:rPr>
          <w:color w:val="365F91" w:themeColor="accent1" w:themeShade="BF"/>
          <w:sz w:val="28"/>
          <w:szCs w:val="28"/>
        </w:rPr>
      </w:pPr>
    </w:p>
    <w:p w14:paraId="518D294C" w14:textId="445602F0" w:rsidR="00516347" w:rsidRDefault="00516347" w:rsidP="00516347">
      <w:pPr>
        <w:spacing w:after="0" w:line="240" w:lineRule="auto"/>
        <w:ind w:firstLine="720"/>
        <w:rPr>
          <w:rFonts w:asciiTheme="minorHAnsi" w:hAnsiTheme="minorHAnsi"/>
          <w:color w:val="000000"/>
        </w:rPr>
      </w:pPr>
      <w:r w:rsidRPr="00B85607">
        <w:rPr>
          <w:rFonts w:asciiTheme="minorHAnsi" w:hAnsiTheme="minorHAnsi"/>
          <w:color w:val="000000"/>
        </w:rPr>
        <w:t>Nursing: LPN to RN Completion Program</w:t>
      </w:r>
    </w:p>
    <w:p w14:paraId="32BB8C9A" w14:textId="77777777" w:rsidR="00516347" w:rsidRPr="00B85607" w:rsidRDefault="00516347" w:rsidP="00516347">
      <w:pPr>
        <w:spacing w:after="0" w:line="240" w:lineRule="auto"/>
        <w:ind w:firstLine="720"/>
        <w:rPr>
          <w:rFonts w:asciiTheme="minorHAnsi" w:hAnsiTheme="minorHAnsi"/>
          <w:color w:val="000000"/>
        </w:rPr>
      </w:pPr>
    </w:p>
    <w:p w14:paraId="27A8E852" w14:textId="41D37BEC" w:rsidR="00E04B6F" w:rsidRDefault="00E04B6F" w:rsidP="00F75FDA">
      <w:pPr>
        <w:spacing w:after="0" w:line="240" w:lineRule="auto"/>
        <w:rPr>
          <w:b/>
          <w:color w:val="365F91" w:themeColor="accent1" w:themeShade="BF"/>
          <w:sz w:val="28"/>
          <w:szCs w:val="28"/>
        </w:rPr>
      </w:pPr>
      <w:r w:rsidRPr="000C3E50">
        <w:rPr>
          <w:b/>
          <w:color w:val="365F91" w:themeColor="accent1" w:themeShade="BF"/>
          <w:sz w:val="28"/>
          <w:szCs w:val="28"/>
        </w:rPr>
        <w:t>Course Description:</w:t>
      </w:r>
    </w:p>
    <w:p w14:paraId="6945D556" w14:textId="77777777" w:rsidR="00F75FDA" w:rsidRPr="000C3E50" w:rsidRDefault="00F75FDA" w:rsidP="00F75FDA">
      <w:pPr>
        <w:spacing w:after="0" w:line="240" w:lineRule="auto"/>
        <w:rPr>
          <w:b/>
          <w:color w:val="365F91" w:themeColor="accent1" w:themeShade="BF"/>
          <w:sz w:val="28"/>
          <w:szCs w:val="28"/>
        </w:rPr>
      </w:pPr>
    </w:p>
    <w:p w14:paraId="46E3CFD7" w14:textId="52AC8012" w:rsidR="00516347" w:rsidRDefault="00516347" w:rsidP="007277B1">
      <w:pPr>
        <w:widowControl w:val="0"/>
        <w:autoSpaceDE w:val="0"/>
        <w:autoSpaceDN w:val="0"/>
        <w:adjustRightInd w:val="0"/>
        <w:spacing w:after="0" w:line="240" w:lineRule="auto"/>
        <w:ind w:left="720"/>
        <w:rPr>
          <w:rFonts w:asciiTheme="minorHAnsi" w:hAnsiTheme="minorHAnsi" w:cs="Arial"/>
        </w:rPr>
      </w:pPr>
      <w:r w:rsidRPr="00B85607">
        <w:rPr>
          <w:rFonts w:asciiTheme="minorHAnsi" w:hAnsiTheme="minorHAnsi" w:cs="Arial"/>
        </w:rPr>
        <w:t>This course focuses on the care of clients</w:t>
      </w:r>
      <w:r>
        <w:rPr>
          <w:rFonts w:asciiTheme="minorHAnsi" w:hAnsiTheme="minorHAnsi" w:cs="Arial"/>
          <w:color w:val="FF0000"/>
        </w:rPr>
        <w:t xml:space="preserve"> </w:t>
      </w:r>
      <w:r w:rsidRPr="00B85607">
        <w:rPr>
          <w:rFonts w:asciiTheme="minorHAnsi" w:hAnsiTheme="minorHAnsi" w:cs="Arial"/>
        </w:rPr>
        <w:t>across the lifespan experiencing cognitive, mental and behavioral disorders. Emphasis is placed on management of clients</w:t>
      </w:r>
      <w:r>
        <w:rPr>
          <w:rFonts w:asciiTheme="minorHAnsi" w:hAnsiTheme="minorHAnsi" w:cs="Arial"/>
          <w:color w:val="FF0000"/>
        </w:rPr>
        <w:t xml:space="preserve"> </w:t>
      </w:r>
      <w:r w:rsidRPr="00B85607">
        <w:rPr>
          <w:rFonts w:asciiTheme="minorHAnsi" w:hAnsiTheme="minorHAnsi" w:cs="Arial"/>
        </w:rPr>
        <w:t xml:space="preserve">facing emotional and psychological stressors as well as promoting and maintaining the mental health of individuals and families. Concepts of crisis intervention, therapeutic communication, anger management, and coping skills are integrated throughout the course. The community as a site for care and support services is addressed. Clinical experiences provide the student an opportunity to apply theoretical concepts and implement safe  </w:t>
      </w:r>
      <w:r>
        <w:rPr>
          <w:rFonts w:asciiTheme="minorHAnsi" w:hAnsiTheme="minorHAnsi" w:cs="Arial"/>
        </w:rPr>
        <w:t xml:space="preserve"> </w:t>
      </w:r>
      <w:r w:rsidRPr="009A0F0E">
        <w:rPr>
          <w:rFonts w:asciiTheme="minorHAnsi" w:hAnsiTheme="minorHAnsi" w:cs="Arial"/>
        </w:rPr>
        <w:t>client</w:t>
      </w:r>
      <w:r>
        <w:rPr>
          <w:rFonts w:asciiTheme="minorHAnsi" w:hAnsiTheme="minorHAnsi" w:cs="Arial"/>
          <w:color w:val="FF0000"/>
        </w:rPr>
        <w:t xml:space="preserve"> </w:t>
      </w:r>
      <w:r w:rsidRPr="00B85607">
        <w:rPr>
          <w:rFonts w:asciiTheme="minorHAnsi" w:hAnsiTheme="minorHAnsi" w:cs="Arial"/>
        </w:rPr>
        <w:t>care in selected</w:t>
      </w:r>
      <w:r>
        <w:rPr>
          <w:rFonts w:asciiTheme="minorHAnsi" w:hAnsiTheme="minorHAnsi" w:cs="Arial"/>
        </w:rPr>
        <w:t xml:space="preserve"> </w:t>
      </w:r>
      <w:r w:rsidRPr="009A0F0E">
        <w:rPr>
          <w:rFonts w:asciiTheme="minorHAnsi" w:hAnsiTheme="minorHAnsi" w:cs="Arial"/>
        </w:rPr>
        <w:t>care</w:t>
      </w:r>
      <w:r>
        <w:rPr>
          <w:rFonts w:asciiTheme="minorHAnsi" w:hAnsiTheme="minorHAnsi" w:cs="Arial"/>
          <w:color w:val="FF0000"/>
        </w:rPr>
        <w:t xml:space="preserve"> </w:t>
      </w:r>
      <w:r w:rsidRPr="00B85607">
        <w:rPr>
          <w:rFonts w:asciiTheme="minorHAnsi" w:hAnsiTheme="minorHAnsi" w:cs="Arial"/>
        </w:rPr>
        <w:t>settings.</w:t>
      </w:r>
    </w:p>
    <w:p w14:paraId="3EBA167E" w14:textId="77777777" w:rsidR="007277B1" w:rsidRPr="007277B1" w:rsidRDefault="007277B1" w:rsidP="007277B1">
      <w:pPr>
        <w:widowControl w:val="0"/>
        <w:autoSpaceDE w:val="0"/>
        <w:autoSpaceDN w:val="0"/>
        <w:adjustRightInd w:val="0"/>
        <w:spacing w:after="0" w:line="240" w:lineRule="auto"/>
        <w:ind w:left="720"/>
        <w:rPr>
          <w:rFonts w:asciiTheme="minorHAnsi" w:hAnsiTheme="minorHAnsi" w:cs="Arial"/>
        </w:rPr>
      </w:pPr>
    </w:p>
    <w:p w14:paraId="1228F865" w14:textId="77777777" w:rsidR="00137C6A" w:rsidRDefault="00E04B6F" w:rsidP="00137C6A">
      <w:pPr>
        <w:spacing w:line="240" w:lineRule="auto"/>
        <w:rPr>
          <w:color w:val="365F91" w:themeColor="accent1" w:themeShade="BF"/>
          <w:sz w:val="28"/>
          <w:szCs w:val="28"/>
        </w:rPr>
      </w:pPr>
      <w:r w:rsidRPr="000C3E50">
        <w:rPr>
          <w:b/>
          <w:color w:val="365F91" w:themeColor="accent1" w:themeShade="BF"/>
          <w:sz w:val="28"/>
          <w:szCs w:val="28"/>
        </w:rPr>
        <w:t>Course Competencies:</w:t>
      </w:r>
    </w:p>
    <w:p w14:paraId="55B0DAB9" w14:textId="3D671063" w:rsidR="00E04B6F" w:rsidRPr="00137C6A" w:rsidRDefault="00137C6A" w:rsidP="00137C6A">
      <w:pPr>
        <w:spacing w:after="0" w:line="240" w:lineRule="auto"/>
        <w:rPr>
          <w:color w:val="365F91" w:themeColor="accent1" w:themeShade="BF"/>
          <w:sz w:val="28"/>
          <w:szCs w:val="28"/>
        </w:rPr>
      </w:pPr>
      <w:r>
        <w:rPr>
          <w:color w:val="365F91" w:themeColor="accent1" w:themeShade="BF"/>
          <w:sz w:val="28"/>
          <w:szCs w:val="28"/>
        </w:rPr>
        <w:t xml:space="preserve">      </w:t>
      </w:r>
      <w:r w:rsidR="003271B9">
        <w:rPr>
          <w:color w:val="365F91" w:themeColor="accent1" w:themeShade="BF"/>
          <w:sz w:val="28"/>
          <w:szCs w:val="28"/>
        </w:rPr>
        <w:t xml:space="preserve">      </w:t>
      </w:r>
      <w:r w:rsidR="00E04B6F" w:rsidRPr="00606EC3">
        <w:rPr>
          <w:rFonts w:cs="Calibri"/>
          <w:color w:val="000000"/>
        </w:rPr>
        <w:t xml:space="preserve">Upon completion of the course, the student should be able to: </w:t>
      </w:r>
    </w:p>
    <w:p w14:paraId="7CC3D5C0" w14:textId="77777777" w:rsidR="00E04B6F" w:rsidRPr="00606EC3" w:rsidRDefault="00E04B6F" w:rsidP="00137C6A">
      <w:pPr>
        <w:autoSpaceDE w:val="0"/>
        <w:autoSpaceDN w:val="0"/>
        <w:adjustRightInd w:val="0"/>
        <w:spacing w:after="0" w:line="240" w:lineRule="auto"/>
        <w:ind w:left="720" w:firstLine="720"/>
        <w:rPr>
          <w:rFonts w:cs="Calibri"/>
          <w:color w:val="000000"/>
        </w:rPr>
      </w:pPr>
    </w:p>
    <w:p w14:paraId="698A2B5D" w14:textId="77777777" w:rsidR="00516347" w:rsidRPr="0096141D"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Apply the nursing process to management of care for clients with mental health disorders</w:t>
      </w:r>
      <w:r>
        <w:rPr>
          <w:rFonts w:asciiTheme="minorHAnsi" w:hAnsiTheme="minorHAnsi" w:cs="Arial"/>
        </w:rPr>
        <w:t>.</w:t>
      </w:r>
    </w:p>
    <w:p w14:paraId="74AE7270"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Integrate clinical decision making when planning care for clients with mental health disorders.</w:t>
      </w:r>
    </w:p>
    <w:p w14:paraId="636922DA" w14:textId="77E60E88" w:rsidR="00516347"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96141D">
        <w:rPr>
          <w:rFonts w:asciiTheme="minorHAnsi" w:hAnsiTheme="minorHAnsi" w:cs="Arial"/>
        </w:rPr>
        <w:t xml:space="preserve">Apply knowledge of pharmacology, psychopathology, nutrition, </w:t>
      </w:r>
      <w:r w:rsidR="005A4D79">
        <w:rPr>
          <w:rFonts w:asciiTheme="minorHAnsi" w:hAnsiTheme="minorHAnsi" w:cs="Arial"/>
        </w:rPr>
        <w:t xml:space="preserve">diversity, equity, inclusion, </w:t>
      </w:r>
      <w:r w:rsidRPr="0096141D">
        <w:rPr>
          <w:rFonts w:asciiTheme="minorHAnsi" w:hAnsiTheme="minorHAnsi" w:cs="Arial"/>
        </w:rPr>
        <w:t>and established evidence-based practices in the provision of care for</w:t>
      </w:r>
      <w:r>
        <w:rPr>
          <w:rFonts w:asciiTheme="minorHAnsi" w:hAnsiTheme="minorHAnsi" w:cs="Arial"/>
        </w:rPr>
        <w:t xml:space="preserve"> clients</w:t>
      </w:r>
      <w:r w:rsidRPr="000E5CAE">
        <w:rPr>
          <w:rFonts w:asciiTheme="minorHAnsi" w:hAnsiTheme="minorHAnsi" w:cs="Arial"/>
        </w:rPr>
        <w:t xml:space="preserve"> </w:t>
      </w:r>
      <w:r w:rsidRPr="0096141D">
        <w:rPr>
          <w:rFonts w:asciiTheme="minorHAnsi" w:hAnsiTheme="minorHAnsi" w:cs="Arial"/>
        </w:rPr>
        <w:t>with mental health disorders.</w:t>
      </w:r>
    </w:p>
    <w:p w14:paraId="536B0240"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Differentiate between therapeutic and non-therapeutic communication techniques.</w:t>
      </w:r>
    </w:p>
    <w:p w14:paraId="4B423128" w14:textId="77777777" w:rsidR="00516347" w:rsidRPr="000E5CAE"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0E5CAE">
        <w:rPr>
          <w:rFonts w:asciiTheme="minorHAnsi" w:hAnsiTheme="minorHAnsi" w:cs="Arial"/>
        </w:rPr>
        <w:t>Develop professional relationships with members of the healthcare team that foster collegiality and collaboration.</w:t>
      </w:r>
    </w:p>
    <w:p w14:paraId="5B966B61" w14:textId="77777777" w:rsidR="002F582C"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Pr>
          <w:rFonts w:asciiTheme="minorHAnsi" w:hAnsiTheme="minorHAnsi" w:cs="Arial"/>
        </w:rPr>
        <w:t xml:space="preserve"> </w:t>
      </w:r>
      <w:r w:rsidRPr="000E5CAE">
        <w:rPr>
          <w:rFonts w:asciiTheme="minorHAnsi" w:hAnsiTheme="minorHAnsi" w:cs="Arial"/>
        </w:rPr>
        <w:t xml:space="preserve">Implement strategies, including client/family education, that promote wellness and safety for clients, self, and others.  </w:t>
      </w:r>
    </w:p>
    <w:p w14:paraId="4408DE14" w14:textId="02A6FF22" w:rsidR="00516347" w:rsidRPr="002F582C" w:rsidRDefault="00516347" w:rsidP="003271B9">
      <w:pPr>
        <w:pStyle w:val="ListParagraph"/>
        <w:widowControl w:val="0"/>
        <w:numPr>
          <w:ilvl w:val="0"/>
          <w:numId w:val="23"/>
        </w:numPr>
        <w:autoSpaceDE w:val="0"/>
        <w:autoSpaceDN w:val="0"/>
        <w:adjustRightInd w:val="0"/>
        <w:spacing w:after="0" w:line="240" w:lineRule="auto"/>
        <w:ind w:left="1080"/>
        <w:rPr>
          <w:rFonts w:asciiTheme="minorHAnsi" w:hAnsiTheme="minorHAnsi" w:cs="Arial"/>
        </w:rPr>
      </w:pPr>
      <w:r w:rsidRPr="002F582C">
        <w:rPr>
          <w:rFonts w:asciiTheme="minorHAnsi" w:hAnsiTheme="minorHAnsi" w:cs="Arial"/>
        </w:rPr>
        <w:t xml:space="preserve">Adhere to ethical, legal and professional standards. </w:t>
      </w:r>
    </w:p>
    <w:p w14:paraId="234E5CFE" w14:textId="77777777" w:rsidR="00E04B6F" w:rsidRDefault="00E04B6F" w:rsidP="007277B1">
      <w:pPr>
        <w:autoSpaceDE w:val="0"/>
        <w:autoSpaceDN w:val="0"/>
        <w:adjustRightInd w:val="0"/>
        <w:spacing w:after="0" w:line="240" w:lineRule="auto"/>
        <w:ind w:left="720"/>
        <w:rPr>
          <w:color w:val="000000"/>
        </w:rPr>
      </w:pPr>
    </w:p>
    <w:p w14:paraId="10523200" w14:textId="02DA7EDD" w:rsidR="00E04B6F" w:rsidRDefault="00E04B6F" w:rsidP="008360D3">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14:paraId="10CD0631" w14:textId="5CED1FEB" w:rsidR="0067264A" w:rsidRPr="00DC0A60" w:rsidRDefault="0019707E" w:rsidP="00DC0A60">
      <w:pPr>
        <w:pStyle w:val="ListParagraph"/>
        <w:widowControl w:val="0"/>
        <w:numPr>
          <w:ilvl w:val="0"/>
          <w:numId w:val="44"/>
        </w:numPr>
        <w:autoSpaceDE w:val="0"/>
        <w:autoSpaceDN w:val="0"/>
        <w:adjustRightInd w:val="0"/>
        <w:spacing w:after="0" w:line="240" w:lineRule="auto"/>
        <w:jc w:val="both"/>
        <w:rPr>
          <w:rFonts w:asciiTheme="minorHAnsi" w:hAnsiTheme="minorHAnsi" w:cs="Arial"/>
        </w:rPr>
      </w:pPr>
      <w:r>
        <w:rPr>
          <w:rFonts w:asciiTheme="minorHAnsi" w:hAnsiTheme="minorHAnsi" w:cs="Arial"/>
        </w:rPr>
        <w:t xml:space="preserve"> </w:t>
      </w:r>
      <w:r w:rsidR="0067264A" w:rsidRPr="0019707E">
        <w:rPr>
          <w:rFonts w:asciiTheme="minorHAnsi" w:hAnsiTheme="minorHAnsi" w:cs="Arial"/>
        </w:rPr>
        <w:t>Role of the Nurse and Standards of Practice in Mental Health Nursing</w:t>
      </w:r>
    </w:p>
    <w:p w14:paraId="24734903"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Discuss the role and responsibilities of mental health/psychiatric nurses.</w:t>
      </w:r>
    </w:p>
    <w:p w14:paraId="75C4CF4E"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lastRenderedPageBreak/>
        <w:t>Identify major trends in mental health nursing.</w:t>
      </w:r>
    </w:p>
    <w:p w14:paraId="1A51CDA9" w14:textId="77777777" w:rsidR="0067264A"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Describe the standards of practice of psychiatric and mental health nursing according to the American Nurses Association Statement on the Scope and Standards of Psychiatric Mental Health Nursing Practice.</w:t>
      </w:r>
    </w:p>
    <w:p w14:paraId="4F4B9CA4" w14:textId="7901A1A6"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Compare and contrast criteria for mental health and</w:t>
      </w:r>
      <w:r w:rsidR="00DC0A60">
        <w:rPr>
          <w:rFonts w:asciiTheme="minorHAnsi" w:hAnsiTheme="minorHAnsi" w:cs="Arial"/>
        </w:rPr>
        <w:t xml:space="preserve"> mental illness as outlined in the </w:t>
      </w:r>
      <w:r>
        <w:rPr>
          <w:rFonts w:asciiTheme="minorHAnsi" w:hAnsiTheme="minorHAnsi" w:cs="Arial"/>
        </w:rPr>
        <w:t>D</w:t>
      </w:r>
      <w:r w:rsidR="00DC0A60">
        <w:rPr>
          <w:rFonts w:asciiTheme="minorHAnsi" w:hAnsiTheme="minorHAnsi" w:cs="Arial"/>
        </w:rPr>
        <w:t xml:space="preserve">iagnostic </w:t>
      </w:r>
      <w:r w:rsidR="00F75FDA">
        <w:rPr>
          <w:rFonts w:asciiTheme="minorHAnsi" w:hAnsiTheme="minorHAnsi" w:cs="Arial"/>
        </w:rPr>
        <w:t xml:space="preserve">and </w:t>
      </w:r>
      <w:r>
        <w:rPr>
          <w:rFonts w:asciiTheme="minorHAnsi" w:hAnsiTheme="minorHAnsi" w:cs="Arial"/>
        </w:rPr>
        <w:t>S</w:t>
      </w:r>
      <w:r w:rsidR="00DC0A60">
        <w:rPr>
          <w:rFonts w:asciiTheme="minorHAnsi" w:hAnsiTheme="minorHAnsi" w:cs="Arial"/>
        </w:rPr>
        <w:t xml:space="preserve">tatistical </w:t>
      </w:r>
      <w:r>
        <w:rPr>
          <w:rFonts w:asciiTheme="minorHAnsi" w:hAnsiTheme="minorHAnsi" w:cs="Arial"/>
        </w:rPr>
        <w:t>M</w:t>
      </w:r>
      <w:r w:rsidR="00DC0A60">
        <w:rPr>
          <w:rFonts w:asciiTheme="minorHAnsi" w:hAnsiTheme="minorHAnsi" w:cs="Arial"/>
        </w:rPr>
        <w:t xml:space="preserve">anual </w:t>
      </w:r>
      <w:r w:rsidR="00F75FDA">
        <w:rPr>
          <w:rFonts w:asciiTheme="minorHAnsi" w:hAnsiTheme="minorHAnsi" w:cs="Arial"/>
        </w:rPr>
        <w:t xml:space="preserve">of Mental Disorders </w:t>
      </w:r>
      <w:r w:rsidR="00DC0A60">
        <w:rPr>
          <w:rFonts w:asciiTheme="minorHAnsi" w:hAnsiTheme="minorHAnsi" w:cs="Arial"/>
        </w:rPr>
        <w:t>(</w:t>
      </w:r>
      <w:proofErr w:type="gramStart"/>
      <w:r w:rsidR="00DC0A60">
        <w:rPr>
          <w:rFonts w:asciiTheme="minorHAnsi" w:hAnsiTheme="minorHAnsi" w:cs="Arial"/>
        </w:rPr>
        <w:t xml:space="preserve">DSM </w:t>
      </w:r>
      <w:r>
        <w:rPr>
          <w:rFonts w:asciiTheme="minorHAnsi" w:hAnsiTheme="minorHAnsi" w:cs="Arial"/>
        </w:rPr>
        <w:t>)</w:t>
      </w:r>
      <w:proofErr w:type="gramEnd"/>
    </w:p>
    <w:p w14:paraId="22C52E06" w14:textId="4EF7A22C" w:rsidR="0067264A"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Discuss legal issues that may arise during mental health treatment</w:t>
      </w:r>
      <w:r>
        <w:rPr>
          <w:rFonts w:asciiTheme="minorHAnsi" w:hAnsiTheme="minorHAnsi" w:cs="Arial"/>
        </w:rPr>
        <w:t>.</w:t>
      </w:r>
    </w:p>
    <w:p w14:paraId="01836BFC" w14:textId="66736F8F" w:rsidR="0067264A" w:rsidRDefault="0067264A" w:rsidP="00DC0A60">
      <w:pPr>
        <w:pStyle w:val="ListParagraph"/>
        <w:widowControl w:val="0"/>
        <w:numPr>
          <w:ilvl w:val="1"/>
          <w:numId w:val="25"/>
        </w:numPr>
        <w:autoSpaceDE w:val="0"/>
        <w:autoSpaceDN w:val="0"/>
        <w:adjustRightInd w:val="0"/>
        <w:spacing w:after="0" w:line="240" w:lineRule="auto"/>
        <w:ind w:left="2520"/>
        <w:jc w:val="both"/>
        <w:rPr>
          <w:rFonts w:asciiTheme="minorHAnsi" w:hAnsiTheme="minorHAnsi" w:cs="Arial"/>
        </w:rPr>
      </w:pPr>
      <w:r>
        <w:rPr>
          <w:rFonts w:asciiTheme="minorHAnsi" w:hAnsiTheme="minorHAnsi" w:cs="Arial"/>
        </w:rPr>
        <w:t xml:space="preserve"> The client’s right to receive treatment</w:t>
      </w:r>
      <w:r w:rsidR="00DC0A60">
        <w:rPr>
          <w:rFonts w:asciiTheme="minorHAnsi" w:hAnsiTheme="minorHAnsi" w:cs="Arial"/>
        </w:rPr>
        <w:t>.</w:t>
      </w:r>
    </w:p>
    <w:p w14:paraId="29D240D2" w14:textId="3585EFB9" w:rsidR="0067264A" w:rsidRDefault="0067264A" w:rsidP="00DC0A60">
      <w:pPr>
        <w:pStyle w:val="ListParagraph"/>
        <w:widowControl w:val="0"/>
        <w:numPr>
          <w:ilvl w:val="1"/>
          <w:numId w:val="25"/>
        </w:numPr>
        <w:autoSpaceDE w:val="0"/>
        <w:autoSpaceDN w:val="0"/>
        <w:adjustRightInd w:val="0"/>
        <w:spacing w:after="0" w:line="240" w:lineRule="auto"/>
        <w:ind w:left="2520"/>
        <w:jc w:val="both"/>
        <w:rPr>
          <w:rFonts w:asciiTheme="minorHAnsi" w:hAnsiTheme="minorHAnsi" w:cs="Arial"/>
        </w:rPr>
      </w:pPr>
      <w:r>
        <w:rPr>
          <w:rFonts w:asciiTheme="minorHAnsi" w:hAnsiTheme="minorHAnsi" w:cs="Arial"/>
        </w:rPr>
        <w:t>T</w:t>
      </w:r>
      <w:r w:rsidRPr="0096141D">
        <w:rPr>
          <w:rFonts w:asciiTheme="minorHAnsi" w:hAnsiTheme="minorHAnsi" w:cs="Arial"/>
        </w:rPr>
        <w:t xml:space="preserve">he </w:t>
      </w:r>
      <w:r>
        <w:rPr>
          <w:rFonts w:asciiTheme="minorHAnsi" w:hAnsiTheme="minorHAnsi" w:cs="Arial"/>
        </w:rPr>
        <w:t xml:space="preserve">client’s </w:t>
      </w:r>
      <w:r w:rsidRPr="0096141D">
        <w:rPr>
          <w:rFonts w:asciiTheme="minorHAnsi" w:hAnsiTheme="minorHAnsi" w:cs="Arial"/>
        </w:rPr>
        <w:t>right to refuse treatment,</w:t>
      </w:r>
    </w:p>
    <w:p w14:paraId="020D7A75" w14:textId="2EDCF970" w:rsidR="0067264A" w:rsidRPr="0096141D" w:rsidRDefault="0067264A" w:rsidP="00DC0A60">
      <w:pPr>
        <w:pStyle w:val="ListParagraph"/>
        <w:widowControl w:val="0"/>
        <w:numPr>
          <w:ilvl w:val="1"/>
          <w:numId w:val="25"/>
        </w:numPr>
        <w:autoSpaceDE w:val="0"/>
        <w:autoSpaceDN w:val="0"/>
        <w:adjustRightInd w:val="0"/>
        <w:spacing w:after="0" w:line="240" w:lineRule="auto"/>
        <w:ind w:left="2520"/>
        <w:jc w:val="both"/>
        <w:rPr>
          <w:rFonts w:asciiTheme="minorHAnsi" w:hAnsiTheme="minorHAnsi" w:cs="Arial"/>
        </w:rPr>
      </w:pPr>
      <w:r w:rsidRPr="0096141D">
        <w:rPr>
          <w:rFonts w:asciiTheme="minorHAnsi" w:hAnsiTheme="minorHAnsi" w:cs="Arial"/>
        </w:rPr>
        <w:t xml:space="preserve">The </w:t>
      </w:r>
      <w:r>
        <w:rPr>
          <w:rFonts w:asciiTheme="minorHAnsi" w:hAnsiTheme="minorHAnsi" w:cs="Arial"/>
        </w:rPr>
        <w:t xml:space="preserve">client’s </w:t>
      </w:r>
      <w:r w:rsidRPr="0096141D">
        <w:rPr>
          <w:rFonts w:asciiTheme="minorHAnsi" w:hAnsiTheme="minorHAnsi" w:cs="Arial"/>
        </w:rPr>
        <w:t>right to informed consent.</w:t>
      </w:r>
    </w:p>
    <w:p w14:paraId="5A1F8207"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Describe factors that affect an individual’s mental health.</w:t>
      </w:r>
    </w:p>
    <w:p w14:paraId="05CC2C7D"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jc w:val="both"/>
        <w:rPr>
          <w:rFonts w:asciiTheme="minorHAnsi" w:hAnsiTheme="minorHAnsi" w:cs="Arial"/>
        </w:rPr>
      </w:pPr>
      <w:r w:rsidRPr="0096141D">
        <w:rPr>
          <w:rFonts w:asciiTheme="minorHAnsi" w:hAnsiTheme="minorHAnsi" w:cs="Arial"/>
        </w:rPr>
        <w:t>Identify attributes or signs of mental health issues.</w:t>
      </w:r>
    </w:p>
    <w:p w14:paraId="04D3735B"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 xml:space="preserve">Discuss how age, ethnicity, gender, education, culture, and belief system can affect developing, experiencing, and recovering from </w:t>
      </w:r>
      <w:r w:rsidRPr="000E5CAE">
        <w:rPr>
          <w:rFonts w:asciiTheme="minorHAnsi" w:hAnsiTheme="minorHAnsi" w:cs="Arial"/>
        </w:rPr>
        <w:t xml:space="preserve">mental health </w:t>
      </w:r>
      <w:r w:rsidRPr="0096141D">
        <w:rPr>
          <w:rFonts w:asciiTheme="minorHAnsi" w:hAnsiTheme="minorHAnsi" w:cs="Arial"/>
        </w:rPr>
        <w:t>disorders.</w:t>
      </w:r>
    </w:p>
    <w:p w14:paraId="3EFD2986" w14:textId="77777777" w:rsidR="0067264A" w:rsidRPr="0096141D" w:rsidRDefault="0067264A" w:rsidP="00DC0A60">
      <w:pPr>
        <w:pStyle w:val="ListParagraph"/>
        <w:widowControl w:val="0"/>
        <w:numPr>
          <w:ilvl w:val="0"/>
          <w:numId w:val="25"/>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Identify settings in which mental health treatment is offered.</w:t>
      </w:r>
    </w:p>
    <w:p w14:paraId="6DED1402" w14:textId="3DFADC05" w:rsidR="0067264A" w:rsidRPr="00F75FDA" w:rsidRDefault="0067264A" w:rsidP="0067264A">
      <w:pPr>
        <w:pStyle w:val="ListParagraph"/>
        <w:widowControl w:val="0"/>
        <w:numPr>
          <w:ilvl w:val="0"/>
          <w:numId w:val="25"/>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each category of the Diagnostic and Statistical Manual of Mental Disorders multiaxial system.</w:t>
      </w:r>
    </w:p>
    <w:p w14:paraId="3490E3BF" w14:textId="07312CB8" w:rsidR="0067264A"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rPr>
        <w:t xml:space="preserve"> </w:t>
      </w:r>
      <w:r w:rsidR="0067264A" w:rsidRPr="00F75FDA">
        <w:rPr>
          <w:rFonts w:asciiTheme="minorHAnsi" w:hAnsiTheme="minorHAnsi" w:cs="Arial"/>
        </w:rPr>
        <w:t>Principles of Therapeutic Communication and Application in the Mental Health Setting</w:t>
      </w:r>
    </w:p>
    <w:p w14:paraId="357DE73C" w14:textId="4A310DE9"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Describe the nature and go</w:t>
      </w:r>
      <w:r w:rsidR="002F582C">
        <w:rPr>
          <w:rFonts w:asciiTheme="minorHAnsi" w:hAnsiTheme="minorHAnsi" w:cs="Arial"/>
        </w:rPr>
        <w:t>als of the therapeutic nurse-cl</w:t>
      </w:r>
      <w:r w:rsidRPr="0096141D">
        <w:rPr>
          <w:rFonts w:asciiTheme="minorHAnsi" w:hAnsiTheme="minorHAnsi" w:cs="Arial"/>
        </w:rPr>
        <w:t>ient relationship.</w:t>
      </w:r>
    </w:p>
    <w:p w14:paraId="3A1CC243" w14:textId="23BF541E"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Identify factors that can interfere with accurate com</w:t>
      </w:r>
      <w:r w:rsidR="002F582C">
        <w:rPr>
          <w:rFonts w:asciiTheme="minorHAnsi" w:hAnsiTheme="minorHAnsi" w:cs="Arial"/>
        </w:rPr>
        <w:t>munication between nurse and cl</w:t>
      </w:r>
      <w:r w:rsidRPr="0096141D">
        <w:rPr>
          <w:rFonts w:asciiTheme="minorHAnsi" w:hAnsiTheme="minorHAnsi" w:cs="Arial"/>
        </w:rPr>
        <w:t>ient.</w:t>
      </w:r>
    </w:p>
    <w:p w14:paraId="7C555988" w14:textId="607F2D01"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Demonstrate techniques that enhance communication, and discuss what makes them effective during the communication process.</w:t>
      </w:r>
    </w:p>
    <w:p w14:paraId="7158A466" w14:textId="77777777"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differences between verbal and non-verbal communication.</w:t>
      </w:r>
    </w:p>
    <w:p w14:paraId="70A7CFC4" w14:textId="77777777" w:rsidR="0067264A" w:rsidRPr="00D230E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the effect on the communication process when there is a lack of understanding of cultural differences.</w:t>
      </w:r>
    </w:p>
    <w:p w14:paraId="70DA9600" w14:textId="77777777"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how confrontation, immediacy, nurse self-disclosure, and role-playing can be used by the nurse in a therapeutic relationship.</w:t>
      </w:r>
    </w:p>
    <w:p w14:paraId="0CB96B53" w14:textId="5C68FF9B"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Identify when there is a need for boun</w:t>
      </w:r>
      <w:r w:rsidR="002F582C">
        <w:rPr>
          <w:rFonts w:asciiTheme="minorHAnsi" w:hAnsiTheme="minorHAnsi" w:cs="Arial"/>
        </w:rPr>
        <w:t>daries set between nurse and cl</w:t>
      </w:r>
      <w:r w:rsidRPr="0096141D">
        <w:rPr>
          <w:rFonts w:asciiTheme="minorHAnsi" w:hAnsiTheme="minorHAnsi" w:cs="Arial"/>
        </w:rPr>
        <w:t>ient.</w:t>
      </w:r>
    </w:p>
    <w:p w14:paraId="4057033A" w14:textId="4F34828D" w:rsidR="0067264A" w:rsidRPr="0096141D"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Describe the importance of self-</w:t>
      </w:r>
      <w:r w:rsidR="00CA5B4A">
        <w:rPr>
          <w:rFonts w:asciiTheme="minorHAnsi" w:hAnsiTheme="minorHAnsi" w:cs="Arial"/>
        </w:rPr>
        <w:t>awareness in the nurse-cl</w:t>
      </w:r>
      <w:r w:rsidRPr="0096141D">
        <w:rPr>
          <w:rFonts w:asciiTheme="minorHAnsi" w:hAnsiTheme="minorHAnsi" w:cs="Arial"/>
        </w:rPr>
        <w:t>ient relationship.</w:t>
      </w:r>
    </w:p>
    <w:p w14:paraId="090A3E8B" w14:textId="09558D17" w:rsidR="0067264A" w:rsidRPr="00F75FDA" w:rsidRDefault="0067264A" w:rsidP="00F75FDA">
      <w:pPr>
        <w:pStyle w:val="ListParagraph"/>
        <w:widowControl w:val="0"/>
        <w:numPr>
          <w:ilvl w:val="0"/>
          <w:numId w:val="27"/>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Analyze therapeutic and non-therapeutic communication techniques.</w:t>
      </w:r>
    </w:p>
    <w:p w14:paraId="5ACFE688" w14:textId="49595964" w:rsidR="002A440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sidRPr="00F75FDA">
        <w:rPr>
          <w:rFonts w:asciiTheme="minorHAnsi" w:hAnsiTheme="minorHAnsi" w:cs="Arial"/>
        </w:rPr>
        <w:t xml:space="preserve"> </w:t>
      </w:r>
      <w:r w:rsidR="002A440B" w:rsidRPr="00F75FDA">
        <w:rPr>
          <w:rFonts w:asciiTheme="minorHAnsi" w:hAnsiTheme="minorHAnsi" w:cs="Arial"/>
        </w:rPr>
        <w:t>Therapeutic Modalities</w:t>
      </w:r>
    </w:p>
    <w:p w14:paraId="74CBC56C" w14:textId="77777777" w:rsidR="002A440B"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030D15">
        <w:rPr>
          <w:rFonts w:asciiTheme="minorHAnsi" w:hAnsiTheme="minorHAnsi" w:cs="Arial"/>
        </w:rPr>
        <w:t xml:space="preserve">Describe the tenets </w:t>
      </w:r>
      <w:proofErr w:type="gramStart"/>
      <w:r w:rsidRPr="00030D15">
        <w:rPr>
          <w:rFonts w:asciiTheme="minorHAnsi" w:hAnsiTheme="minorHAnsi" w:cs="Arial"/>
        </w:rPr>
        <w:t xml:space="preserve">behind </w:t>
      </w:r>
      <w:r>
        <w:rPr>
          <w:rFonts w:asciiTheme="minorHAnsi" w:hAnsiTheme="minorHAnsi" w:cs="Arial"/>
        </w:rPr>
        <w:t xml:space="preserve"> a</w:t>
      </w:r>
      <w:proofErr w:type="gramEnd"/>
      <w:r>
        <w:rPr>
          <w:rFonts w:asciiTheme="minorHAnsi" w:hAnsiTheme="minorHAnsi" w:cs="Arial"/>
        </w:rPr>
        <w:t xml:space="preserve"> variety of therapeutic models ( group, family, integrative, behavioral) </w:t>
      </w:r>
    </w:p>
    <w:p w14:paraId="4861AE27" w14:textId="77777777" w:rsidR="002A440B" w:rsidRPr="004A3F1B"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Pr>
          <w:rFonts w:asciiTheme="minorHAnsi" w:hAnsiTheme="minorHAnsi" w:cs="Arial"/>
        </w:rPr>
        <w:t>Integrate the nursing process into crisis intervention</w:t>
      </w:r>
    </w:p>
    <w:p w14:paraId="6662F9FD" w14:textId="77777777" w:rsidR="002A440B" w:rsidRPr="00FE739D"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96141D">
        <w:rPr>
          <w:rFonts w:asciiTheme="minorHAnsi" w:hAnsiTheme="minorHAnsi" w:cs="Arial"/>
        </w:rPr>
        <w:t>Compare differences between primary, secondary, and tertiary intervention</w:t>
      </w:r>
      <w:r>
        <w:rPr>
          <w:rFonts w:asciiTheme="minorHAnsi" w:hAnsiTheme="minorHAnsi" w:cs="Arial"/>
        </w:rPr>
        <w:t>.</w:t>
      </w:r>
      <w:r w:rsidRPr="0096141D">
        <w:rPr>
          <w:rFonts w:asciiTheme="minorHAnsi" w:hAnsiTheme="minorHAnsi" w:cs="Arial"/>
        </w:rPr>
        <w:t xml:space="preserve"> </w:t>
      </w:r>
    </w:p>
    <w:p w14:paraId="7E1D475B" w14:textId="77777777" w:rsidR="002A440B" w:rsidRPr="0096141D"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96141D">
        <w:rPr>
          <w:rFonts w:asciiTheme="minorHAnsi" w:hAnsiTheme="minorHAnsi" w:cs="Arial"/>
        </w:rPr>
        <w:t>Describe various complementary and/or alternative therapies such as - massage, herbal medications, aromatherapy, acupuncture, acupressure, homeopathy, and chiropractic medicine.</w:t>
      </w:r>
    </w:p>
    <w:p w14:paraId="44477634" w14:textId="3E3B0D28" w:rsidR="002A440B" w:rsidRPr="0096141D" w:rsidRDefault="00F75FDA"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Pr>
          <w:rFonts w:asciiTheme="minorHAnsi" w:hAnsiTheme="minorHAnsi" w:cs="Arial"/>
        </w:rPr>
        <w:t xml:space="preserve">Discuss the use of </w:t>
      </w:r>
      <w:r w:rsidR="002A440B" w:rsidRPr="000E5CAE">
        <w:rPr>
          <w:rFonts w:asciiTheme="minorHAnsi" w:hAnsiTheme="minorHAnsi" w:cs="Arial"/>
        </w:rPr>
        <w:t xml:space="preserve">psychotherapeutic </w:t>
      </w:r>
      <w:r>
        <w:rPr>
          <w:rFonts w:asciiTheme="minorHAnsi" w:hAnsiTheme="minorHAnsi" w:cs="Arial"/>
        </w:rPr>
        <w:t xml:space="preserve">drugs </w:t>
      </w:r>
      <w:r w:rsidR="002A440B" w:rsidRPr="0096141D">
        <w:rPr>
          <w:rFonts w:asciiTheme="minorHAnsi" w:hAnsiTheme="minorHAnsi" w:cs="Arial"/>
        </w:rPr>
        <w:t>in mental health care.</w:t>
      </w:r>
    </w:p>
    <w:p w14:paraId="652BA8BB" w14:textId="7220B9D8" w:rsidR="0067264A" w:rsidRPr="00F75FDA" w:rsidRDefault="002A440B" w:rsidP="00F75FDA">
      <w:pPr>
        <w:pStyle w:val="ListParagraph"/>
        <w:widowControl w:val="0"/>
        <w:numPr>
          <w:ilvl w:val="0"/>
          <w:numId w:val="29"/>
        </w:numPr>
        <w:autoSpaceDE w:val="0"/>
        <w:autoSpaceDN w:val="0"/>
        <w:adjustRightInd w:val="0"/>
        <w:spacing w:after="0" w:line="240" w:lineRule="auto"/>
        <w:ind w:left="1872"/>
        <w:rPr>
          <w:rFonts w:asciiTheme="minorHAnsi" w:hAnsiTheme="minorHAnsi" w:cs="Arial"/>
        </w:rPr>
      </w:pPr>
      <w:r w:rsidRPr="0096141D">
        <w:rPr>
          <w:rFonts w:asciiTheme="minorHAnsi" w:hAnsiTheme="minorHAnsi" w:cs="Arial"/>
        </w:rPr>
        <w:t xml:space="preserve">Identify major categories of </w:t>
      </w:r>
      <w:r>
        <w:rPr>
          <w:rFonts w:asciiTheme="minorHAnsi" w:hAnsiTheme="minorHAnsi" w:cs="Arial"/>
        </w:rPr>
        <w:t>psychotherapeutic</w:t>
      </w:r>
      <w:r w:rsidRPr="000E5CAE">
        <w:rPr>
          <w:rFonts w:asciiTheme="minorHAnsi" w:hAnsiTheme="minorHAnsi" w:cs="Arial"/>
        </w:rPr>
        <w:t xml:space="preserve"> </w:t>
      </w:r>
      <w:r w:rsidRPr="0096141D">
        <w:rPr>
          <w:rFonts w:asciiTheme="minorHAnsi" w:hAnsiTheme="minorHAnsi" w:cs="Arial"/>
        </w:rPr>
        <w:t>drugs and discuss the use, action, potential adverse and side effects, and nursin</w:t>
      </w:r>
      <w:r w:rsidR="00F75FDA">
        <w:rPr>
          <w:rFonts w:asciiTheme="minorHAnsi" w:hAnsiTheme="minorHAnsi" w:cs="Arial"/>
        </w:rPr>
        <w:t>g implications.</w:t>
      </w:r>
    </w:p>
    <w:p w14:paraId="31AE8D4B" w14:textId="4005C0FC" w:rsidR="00411FB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rPr>
        <w:t xml:space="preserve"> </w:t>
      </w:r>
      <w:r w:rsidR="00411FBB" w:rsidRPr="00F75FDA">
        <w:rPr>
          <w:rFonts w:asciiTheme="minorHAnsi" w:hAnsiTheme="minorHAnsi" w:cs="Arial"/>
        </w:rPr>
        <w:t xml:space="preserve">Mental Health Disorders </w:t>
      </w:r>
    </w:p>
    <w:p w14:paraId="106F4C31" w14:textId="5D6A9966" w:rsidR="00411FBB" w:rsidRPr="005F434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5F434A">
        <w:rPr>
          <w:rFonts w:asciiTheme="minorHAnsi" w:hAnsiTheme="minorHAnsi" w:cs="Arial"/>
        </w:rPr>
        <w:t>Identify predisposing factors of mental health disorders</w:t>
      </w:r>
    </w:p>
    <w:p w14:paraId="18CAB464" w14:textId="77777777" w:rsidR="00411FBB" w:rsidRPr="00D145DE"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 xml:space="preserve">Describe outcome criteria for each of the identified </w:t>
      </w:r>
      <w:r>
        <w:rPr>
          <w:rFonts w:asciiTheme="minorHAnsi" w:hAnsiTheme="minorHAnsi" w:cs="Arial"/>
        </w:rPr>
        <w:t>mental health disorders</w:t>
      </w:r>
      <w:r w:rsidRPr="00D145DE">
        <w:rPr>
          <w:rFonts w:asciiTheme="minorHAnsi" w:hAnsiTheme="minorHAnsi" w:cs="Arial"/>
        </w:rPr>
        <w:t>.</w:t>
      </w:r>
    </w:p>
    <w:p w14:paraId="337729D5" w14:textId="77777777" w:rsidR="00411FBB" w:rsidRPr="0096141D"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Discuss coping strate</w:t>
      </w:r>
      <w:r>
        <w:rPr>
          <w:rFonts w:asciiTheme="minorHAnsi" w:hAnsiTheme="minorHAnsi" w:cs="Arial"/>
        </w:rPr>
        <w:t>gies in the management of mental health disorders</w:t>
      </w:r>
      <w:r w:rsidRPr="0096141D">
        <w:rPr>
          <w:rFonts w:asciiTheme="minorHAnsi" w:hAnsiTheme="minorHAnsi" w:cs="Arial"/>
        </w:rPr>
        <w:t>.</w:t>
      </w:r>
    </w:p>
    <w:p w14:paraId="7A7FACBE"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Describe clinical manifestations, goals, nursing interventions, and treatment of pati</w:t>
      </w:r>
      <w:r>
        <w:rPr>
          <w:rFonts w:asciiTheme="minorHAnsi" w:hAnsiTheme="minorHAnsi" w:cs="Arial"/>
        </w:rPr>
        <w:t xml:space="preserve">ents with mental health </w:t>
      </w:r>
      <w:r w:rsidRPr="0096141D">
        <w:rPr>
          <w:rFonts w:asciiTheme="minorHAnsi" w:hAnsiTheme="minorHAnsi" w:cs="Arial"/>
        </w:rPr>
        <w:t>disorders.</w:t>
      </w:r>
    </w:p>
    <w:p w14:paraId="38DDFF06"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lastRenderedPageBreak/>
        <w:t>Anxiety disorders</w:t>
      </w:r>
    </w:p>
    <w:p w14:paraId="658E8323"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Mood Disorders</w:t>
      </w:r>
    </w:p>
    <w:p w14:paraId="2FC08A95" w14:textId="77777777" w:rsidR="00F75FDA" w:rsidRDefault="00411FBB" w:rsidP="00F75FD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Personality Disorders</w:t>
      </w:r>
    </w:p>
    <w:p w14:paraId="59381B09" w14:textId="06D5451A" w:rsidR="005F434A" w:rsidRPr="007277B1" w:rsidRDefault="00411FBB" w:rsidP="005F434A">
      <w:pPr>
        <w:pStyle w:val="ListParagraph"/>
        <w:widowControl w:val="0"/>
        <w:numPr>
          <w:ilvl w:val="0"/>
          <w:numId w:val="42"/>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Psychotic Disorders</w:t>
      </w:r>
    </w:p>
    <w:p w14:paraId="72A50DA9" w14:textId="1AD486EA" w:rsidR="00411FB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rPr>
        <w:t xml:space="preserve"> </w:t>
      </w:r>
      <w:r w:rsidR="00411FBB" w:rsidRPr="00F75FDA">
        <w:rPr>
          <w:rFonts w:asciiTheme="minorHAnsi" w:hAnsiTheme="minorHAnsi" w:cs="Arial"/>
        </w:rPr>
        <w:t>Abuse and Violence</w:t>
      </w:r>
    </w:p>
    <w:p w14:paraId="4109FE5C"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the cycle of violence in reference to individual violence and family violence.</w:t>
      </w:r>
    </w:p>
    <w:p w14:paraId="376FF3E7"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personality characteristics of an abusive adult.</w:t>
      </w:r>
    </w:p>
    <w:p w14:paraId="5CECAEA5"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factors that predispose a child or spouse to physical violence.</w:t>
      </w:r>
    </w:p>
    <w:p w14:paraId="7EF4E5F3"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legal responsibilities of health care providers in documentation and reporting of suspected or known family abuse.</w:t>
      </w:r>
    </w:p>
    <w:p w14:paraId="14269EB4"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Discuss assessment indicators and interventions for child, adult, and elder abuse.</w:t>
      </w:r>
    </w:p>
    <w:p w14:paraId="28A329F2"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common reactions and nursing interventions for acute and long-term phases of rape-trauma syndrome.</w:t>
      </w:r>
    </w:p>
    <w:p w14:paraId="168CF87E" w14:textId="77777777" w:rsidR="00411FBB" w:rsidRPr="002F6979"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nursing interventions for prevention and management of aggressive behaviors.</w:t>
      </w:r>
    </w:p>
    <w:p w14:paraId="68E5A207" w14:textId="7ED92E15" w:rsidR="00411FBB" w:rsidRPr="00F75FDA" w:rsidRDefault="00411FBB" w:rsidP="00F75FDA">
      <w:pPr>
        <w:pStyle w:val="ListParagraph"/>
        <w:widowControl w:val="0"/>
        <w:numPr>
          <w:ilvl w:val="0"/>
          <w:numId w:val="34"/>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factors that may be useful in predicting violent behavior.</w:t>
      </w:r>
    </w:p>
    <w:p w14:paraId="0096FF69" w14:textId="14D85A37" w:rsidR="00411FBB" w:rsidRPr="00F75FDA" w:rsidRDefault="00F75FDA" w:rsidP="00F75FDA">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b/>
        </w:rPr>
        <w:t xml:space="preserve"> </w:t>
      </w:r>
      <w:r w:rsidR="00411FBB" w:rsidRPr="00F75FDA">
        <w:rPr>
          <w:rFonts w:asciiTheme="minorHAnsi" w:hAnsiTheme="minorHAnsi" w:cs="Arial"/>
        </w:rPr>
        <w:t>Psychiatric Disorders of Children and Adolescents</w:t>
      </w:r>
    </w:p>
    <w:p w14:paraId="4A723D2A" w14:textId="69BCAC7E" w:rsidR="00411FBB" w:rsidRPr="00411FBB"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u w:val="single"/>
        </w:rPr>
      </w:pPr>
      <w:r w:rsidRPr="00411FBB">
        <w:rPr>
          <w:rFonts w:asciiTheme="minorHAnsi" w:hAnsiTheme="minorHAnsi" w:cs="Arial"/>
        </w:rPr>
        <w:t>Discuss factors that contribute to child and adolescent mental health disorders.</w:t>
      </w:r>
    </w:p>
    <w:p w14:paraId="2B110AE4"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treatment modalities for selected disorders of childhood and adolescence.</w:t>
      </w:r>
    </w:p>
    <w:p w14:paraId="34E13B9D" w14:textId="29D9FECF" w:rsidR="005F7504" w:rsidRPr="005F7504" w:rsidRDefault="005F7504"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Discuss the medications for children and adolescents with mental health disorders</w:t>
      </w:r>
    </w:p>
    <w:p w14:paraId="19688249" w14:textId="77777777" w:rsidR="00411FBB" w:rsidRPr="002F6979"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the nurse’s role in administering medi</w:t>
      </w:r>
      <w:r>
        <w:rPr>
          <w:rFonts w:asciiTheme="minorHAnsi" w:hAnsiTheme="minorHAnsi" w:cs="Arial"/>
        </w:rPr>
        <w:t xml:space="preserve">cations used to treat </w:t>
      </w:r>
      <w:r w:rsidRPr="00726671">
        <w:rPr>
          <w:rFonts w:asciiTheme="minorHAnsi" w:hAnsiTheme="minorHAnsi" w:cs="Arial"/>
        </w:rPr>
        <w:t>mental health</w:t>
      </w:r>
      <w:r w:rsidRPr="002F6979">
        <w:rPr>
          <w:rFonts w:asciiTheme="minorHAnsi" w:hAnsiTheme="minorHAnsi" w:cs="Arial"/>
        </w:rPr>
        <w:t xml:space="preserve"> disorders in children and adolescence.</w:t>
      </w:r>
    </w:p>
    <w:p w14:paraId="61C261C7" w14:textId="77777777" w:rsidR="00F75FDA"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clinical manifestations and intervention strategies for selected disorders that affect children and adolescents.</w:t>
      </w:r>
    </w:p>
    <w:p w14:paraId="6D31B364" w14:textId="77777777" w:rsidR="00F75FDA"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Autism spectrum disorders</w:t>
      </w:r>
    </w:p>
    <w:p w14:paraId="6D1FE14B" w14:textId="77777777" w:rsidR="00F75FDA" w:rsidRDefault="00411FBB" w:rsidP="00F75FDA">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Attention deficit hyperactive disorder</w:t>
      </w:r>
    </w:p>
    <w:p w14:paraId="6C6FD290"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F75FDA">
        <w:rPr>
          <w:rFonts w:asciiTheme="minorHAnsi" w:hAnsiTheme="minorHAnsi" w:cs="Arial"/>
        </w:rPr>
        <w:t>Separation anxiety disorder</w:t>
      </w:r>
    </w:p>
    <w:p w14:paraId="596EF7AC"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Mood disorders</w:t>
      </w:r>
    </w:p>
    <w:p w14:paraId="52EE2680" w14:textId="77777777" w:rsid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Conduct disorder</w:t>
      </w:r>
    </w:p>
    <w:p w14:paraId="3EC89232" w14:textId="1B7AD947" w:rsidR="00411FBB" w:rsidRPr="005F7504" w:rsidRDefault="00411FBB" w:rsidP="005F7504">
      <w:pPr>
        <w:pStyle w:val="ListParagraph"/>
        <w:widowControl w:val="0"/>
        <w:numPr>
          <w:ilvl w:val="0"/>
          <w:numId w:val="37"/>
        </w:numPr>
        <w:autoSpaceDE w:val="0"/>
        <w:autoSpaceDN w:val="0"/>
        <w:adjustRightInd w:val="0"/>
        <w:spacing w:after="0" w:line="240" w:lineRule="auto"/>
        <w:ind w:left="1800"/>
        <w:rPr>
          <w:rFonts w:asciiTheme="minorHAnsi" w:hAnsiTheme="minorHAnsi" w:cs="Arial"/>
        </w:rPr>
      </w:pPr>
      <w:r w:rsidRPr="005F7504">
        <w:rPr>
          <w:rFonts w:asciiTheme="minorHAnsi" w:hAnsiTheme="minorHAnsi" w:cs="Arial"/>
        </w:rPr>
        <w:t>Adjustment disorders</w:t>
      </w:r>
    </w:p>
    <w:p w14:paraId="6606CB10" w14:textId="58176769" w:rsidR="00411FBB" w:rsidRPr="005F7504" w:rsidRDefault="005F7504" w:rsidP="005F7504">
      <w:pPr>
        <w:pStyle w:val="ListParagraph"/>
        <w:numPr>
          <w:ilvl w:val="0"/>
          <w:numId w:val="44"/>
        </w:numPr>
        <w:spacing w:after="0" w:line="240" w:lineRule="auto"/>
        <w:rPr>
          <w:rFonts w:asciiTheme="minorHAnsi" w:hAnsiTheme="minorHAnsi" w:cs="Arial"/>
        </w:rPr>
      </w:pPr>
      <w:r>
        <w:rPr>
          <w:rFonts w:asciiTheme="minorHAnsi" w:hAnsiTheme="minorHAnsi" w:cs="Arial"/>
        </w:rPr>
        <w:t xml:space="preserve"> </w:t>
      </w:r>
      <w:r w:rsidR="00411FBB" w:rsidRPr="005F7504">
        <w:rPr>
          <w:rFonts w:asciiTheme="minorHAnsi" w:hAnsiTheme="minorHAnsi" w:cs="Arial"/>
        </w:rPr>
        <w:t>Community-based Mental Health Nursing</w:t>
      </w:r>
    </w:p>
    <w:p w14:paraId="2DA91309"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Distinguish between goals and interventions of mental health care in the hospital and the community.</w:t>
      </w:r>
    </w:p>
    <w:p w14:paraId="4A4BFB2A"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Describe the role of the nurse as a member of the interdisciplinary team in caring for chronically ill and/or homeless mentally ill in the community.</w:t>
      </w:r>
    </w:p>
    <w:p w14:paraId="5FEF4B41"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w:t>
      </w:r>
      <w:r>
        <w:rPr>
          <w:rFonts w:asciiTheme="minorHAnsi" w:hAnsiTheme="minorHAnsi" w:cs="Arial"/>
        </w:rPr>
        <w:t xml:space="preserve">cuss the continuum of </w:t>
      </w:r>
      <w:r w:rsidRPr="001C4945">
        <w:rPr>
          <w:rFonts w:asciiTheme="minorHAnsi" w:hAnsiTheme="minorHAnsi" w:cs="Arial"/>
        </w:rPr>
        <w:t>mental health</w:t>
      </w:r>
      <w:r w:rsidRPr="002F6979">
        <w:rPr>
          <w:rFonts w:asciiTheme="minorHAnsi" w:hAnsiTheme="minorHAnsi" w:cs="Arial"/>
        </w:rPr>
        <w:t xml:space="preserve"> care from the acute care setting to the community setting.</w:t>
      </w:r>
    </w:p>
    <w:p w14:paraId="7A26E403" w14:textId="77777777" w:rsidR="00411FBB" w:rsidRPr="002F6979" w:rsidRDefault="00411FBB" w:rsidP="005F7504">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Identify community resources for the chronically and/or homeless mentally ill.</w:t>
      </w:r>
    </w:p>
    <w:p w14:paraId="06D24456" w14:textId="3B452668" w:rsidR="005F434A" w:rsidRPr="005F7504" w:rsidRDefault="00411FBB" w:rsidP="005F434A">
      <w:pPr>
        <w:pStyle w:val="ListParagraph"/>
        <w:widowControl w:val="0"/>
        <w:numPr>
          <w:ilvl w:val="0"/>
          <w:numId w:val="40"/>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Discuss barriers to mental health treatment in the community setting.</w:t>
      </w:r>
    </w:p>
    <w:p w14:paraId="08783C1F" w14:textId="2E13D4AD" w:rsidR="00F01E75" w:rsidRPr="005F7504" w:rsidRDefault="005F7504" w:rsidP="005F7504">
      <w:pPr>
        <w:pStyle w:val="ListParagraph"/>
        <w:widowControl w:val="0"/>
        <w:numPr>
          <w:ilvl w:val="0"/>
          <w:numId w:val="44"/>
        </w:numPr>
        <w:autoSpaceDE w:val="0"/>
        <w:autoSpaceDN w:val="0"/>
        <w:adjustRightInd w:val="0"/>
        <w:spacing w:after="0" w:line="240" w:lineRule="auto"/>
        <w:rPr>
          <w:rFonts w:asciiTheme="minorHAnsi" w:hAnsiTheme="minorHAnsi" w:cs="Arial"/>
        </w:rPr>
      </w:pPr>
      <w:r>
        <w:rPr>
          <w:rFonts w:asciiTheme="minorHAnsi" w:hAnsiTheme="minorHAnsi" w:cs="Arial"/>
        </w:rPr>
        <w:t xml:space="preserve"> </w:t>
      </w:r>
      <w:r w:rsidR="00F01E75" w:rsidRPr="005F7504">
        <w:rPr>
          <w:rFonts w:asciiTheme="minorHAnsi" w:hAnsiTheme="minorHAnsi" w:cs="Arial"/>
        </w:rPr>
        <w:t>Clinical Experience</w:t>
      </w:r>
    </w:p>
    <w:p w14:paraId="07A7178E" w14:textId="62895531" w:rsidR="00F01E75" w:rsidRPr="002F6979"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Pr>
          <w:rFonts w:asciiTheme="minorHAnsi" w:hAnsiTheme="minorHAnsi" w:cs="Arial"/>
        </w:rPr>
        <w:t xml:space="preserve">Evaluate mental health </w:t>
      </w:r>
      <w:r w:rsidRPr="002F6979">
        <w:rPr>
          <w:rFonts w:asciiTheme="minorHAnsi" w:hAnsiTheme="minorHAnsi" w:cs="Arial"/>
        </w:rPr>
        <w:t>nursing care</w:t>
      </w:r>
      <w:r>
        <w:rPr>
          <w:rFonts w:asciiTheme="minorHAnsi" w:hAnsiTheme="minorHAnsi" w:cs="Arial"/>
        </w:rPr>
        <w:t xml:space="preserve"> provided </w:t>
      </w:r>
      <w:r w:rsidRPr="002F6979">
        <w:rPr>
          <w:rFonts w:asciiTheme="minorHAnsi" w:hAnsiTheme="minorHAnsi" w:cs="Arial"/>
        </w:rPr>
        <w:t xml:space="preserve">to </w:t>
      </w:r>
      <w:r>
        <w:rPr>
          <w:rFonts w:asciiTheme="minorHAnsi" w:hAnsiTheme="minorHAnsi" w:cs="Arial"/>
        </w:rPr>
        <w:t xml:space="preserve">diverse </w:t>
      </w:r>
      <w:r w:rsidRPr="001C4945">
        <w:rPr>
          <w:rFonts w:asciiTheme="minorHAnsi" w:hAnsiTheme="minorHAnsi" w:cs="Arial"/>
        </w:rPr>
        <w:t>clients</w:t>
      </w:r>
      <w:r>
        <w:rPr>
          <w:rFonts w:asciiTheme="minorHAnsi" w:hAnsiTheme="minorHAnsi" w:cs="Arial"/>
          <w:color w:val="FF0000"/>
        </w:rPr>
        <w:t xml:space="preserve"> </w:t>
      </w:r>
      <w:r>
        <w:rPr>
          <w:rFonts w:asciiTheme="minorHAnsi" w:hAnsiTheme="minorHAnsi" w:cs="Arial"/>
        </w:rPr>
        <w:t xml:space="preserve">and </w:t>
      </w:r>
      <w:r w:rsidRPr="002F6979">
        <w:rPr>
          <w:rFonts w:asciiTheme="minorHAnsi" w:hAnsiTheme="minorHAnsi" w:cs="Arial"/>
        </w:rPr>
        <w:t xml:space="preserve">families </w:t>
      </w:r>
      <w:r>
        <w:rPr>
          <w:rFonts w:asciiTheme="minorHAnsi" w:hAnsiTheme="minorHAnsi" w:cs="Arial"/>
        </w:rPr>
        <w:t xml:space="preserve">to determine if the care </w:t>
      </w:r>
      <w:proofErr w:type="gramStart"/>
      <w:r>
        <w:rPr>
          <w:rFonts w:asciiTheme="minorHAnsi" w:hAnsiTheme="minorHAnsi" w:cs="Arial"/>
        </w:rPr>
        <w:t xml:space="preserve">is  </w:t>
      </w:r>
      <w:r w:rsidRPr="002F6979">
        <w:rPr>
          <w:rFonts w:asciiTheme="minorHAnsi" w:hAnsiTheme="minorHAnsi" w:cs="Arial"/>
        </w:rPr>
        <w:t>compassionate</w:t>
      </w:r>
      <w:proofErr w:type="gramEnd"/>
      <w:r w:rsidRPr="002F6979">
        <w:rPr>
          <w:rFonts w:asciiTheme="minorHAnsi" w:hAnsiTheme="minorHAnsi" w:cs="Arial"/>
        </w:rPr>
        <w:t xml:space="preserve">, age and culturally appropriate and based on a </w:t>
      </w:r>
      <w:r w:rsidRPr="001C4945">
        <w:rPr>
          <w:rFonts w:asciiTheme="minorHAnsi" w:hAnsiTheme="minorHAnsi" w:cs="Arial"/>
        </w:rPr>
        <w:t>client’s</w:t>
      </w:r>
      <w:r>
        <w:rPr>
          <w:rFonts w:asciiTheme="minorHAnsi" w:hAnsiTheme="minorHAnsi" w:cs="Arial"/>
          <w:color w:val="FF0000"/>
        </w:rPr>
        <w:t xml:space="preserve"> </w:t>
      </w:r>
      <w:r w:rsidRPr="002F6979">
        <w:rPr>
          <w:rFonts w:asciiTheme="minorHAnsi" w:hAnsiTheme="minorHAnsi" w:cs="Arial"/>
        </w:rPr>
        <w:t>preferences, values and needs</w:t>
      </w:r>
    </w:p>
    <w:p w14:paraId="303F4F18" w14:textId="5BFF6797" w:rsidR="00F01E75"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FE739D">
        <w:rPr>
          <w:rFonts w:asciiTheme="minorHAnsi" w:hAnsiTheme="minorHAnsi" w:cs="Arial"/>
        </w:rPr>
        <w:t>Use the nursing process to guide the delivery of</w:t>
      </w:r>
      <w:r>
        <w:rPr>
          <w:rFonts w:asciiTheme="minorHAnsi" w:hAnsiTheme="minorHAnsi" w:cs="Arial"/>
          <w:color w:val="FF0000"/>
        </w:rPr>
        <w:t xml:space="preserve"> </w:t>
      </w:r>
      <w:r w:rsidRPr="001C4945">
        <w:rPr>
          <w:rFonts w:asciiTheme="minorHAnsi" w:hAnsiTheme="minorHAnsi" w:cs="Arial"/>
        </w:rPr>
        <w:t>client</w:t>
      </w:r>
      <w:r>
        <w:rPr>
          <w:rFonts w:asciiTheme="minorHAnsi" w:hAnsiTheme="minorHAnsi" w:cs="Arial"/>
          <w:color w:val="FF0000"/>
        </w:rPr>
        <w:t xml:space="preserve"> </w:t>
      </w:r>
      <w:r w:rsidRPr="00FE739D">
        <w:rPr>
          <w:rFonts w:asciiTheme="minorHAnsi" w:hAnsiTheme="minorHAnsi" w:cs="Arial"/>
        </w:rPr>
        <w:t>care to achieve optimal outcomes</w:t>
      </w:r>
    </w:p>
    <w:p w14:paraId="703604CA" w14:textId="24020DDD" w:rsidR="00B4431A" w:rsidRPr="00FE739D" w:rsidRDefault="00B4431A"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Pr>
          <w:rFonts w:asciiTheme="minorHAnsi" w:hAnsiTheme="minorHAnsi" w:cs="Arial"/>
        </w:rPr>
        <w:t>Perform focused mental health assessments.</w:t>
      </w:r>
    </w:p>
    <w:p w14:paraId="07CA2184" w14:textId="77777777" w:rsidR="00F01E75"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FE739D">
        <w:rPr>
          <w:rFonts w:asciiTheme="minorHAnsi" w:hAnsiTheme="minorHAnsi" w:cs="Arial"/>
        </w:rPr>
        <w:t xml:space="preserve">Use clinical decision making when providing mental health nursing care. </w:t>
      </w:r>
    </w:p>
    <w:p w14:paraId="7074779A" w14:textId="77777777" w:rsidR="00F01E75" w:rsidRPr="00FE739D"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FE739D">
        <w:rPr>
          <w:rFonts w:asciiTheme="minorHAnsi" w:hAnsiTheme="minorHAnsi" w:cs="Arial"/>
        </w:rPr>
        <w:lastRenderedPageBreak/>
        <w:t xml:space="preserve">Advocate for </w:t>
      </w:r>
      <w:r w:rsidRPr="000B43AD">
        <w:rPr>
          <w:rFonts w:asciiTheme="minorHAnsi" w:hAnsiTheme="minorHAnsi" w:cs="Arial"/>
        </w:rPr>
        <w:t>clients</w:t>
      </w:r>
      <w:r>
        <w:rPr>
          <w:rFonts w:asciiTheme="minorHAnsi" w:hAnsiTheme="minorHAnsi" w:cs="Arial"/>
          <w:color w:val="FF0000"/>
        </w:rPr>
        <w:t xml:space="preserve"> </w:t>
      </w:r>
      <w:r w:rsidRPr="00FE739D">
        <w:rPr>
          <w:rFonts w:asciiTheme="minorHAnsi" w:hAnsiTheme="minorHAnsi" w:cs="Arial"/>
        </w:rPr>
        <w:t>and families regarding mental health nursing care issues.</w:t>
      </w:r>
    </w:p>
    <w:p w14:paraId="3F1D470E" w14:textId="22AABCFE" w:rsidR="00F01E75" w:rsidRPr="002F6979" w:rsidRDefault="00F01E75" w:rsidP="005F7504">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Pr>
          <w:rFonts w:asciiTheme="minorHAnsi" w:hAnsiTheme="minorHAnsi" w:cs="Arial"/>
        </w:rPr>
        <w:t>Evaluate</w:t>
      </w:r>
      <w:r w:rsidRPr="002F6979">
        <w:rPr>
          <w:rFonts w:asciiTheme="minorHAnsi" w:hAnsiTheme="minorHAnsi" w:cs="Arial"/>
        </w:rPr>
        <w:t xml:space="preserve"> verbal and nonverbal communication.</w:t>
      </w:r>
    </w:p>
    <w:p w14:paraId="43F909A7" w14:textId="77777777" w:rsidR="0012124A" w:rsidRDefault="00F01E75" w:rsidP="0012124A">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 xml:space="preserve">Observe the inter-professional healthcare team in the provision of safe, </w:t>
      </w:r>
      <w:r w:rsidRPr="000B43AD">
        <w:rPr>
          <w:rFonts w:asciiTheme="minorHAnsi" w:hAnsiTheme="minorHAnsi" w:cs="Arial"/>
        </w:rPr>
        <w:t xml:space="preserve">quality clients </w:t>
      </w:r>
      <w:r w:rsidRPr="002F6979">
        <w:rPr>
          <w:rFonts w:asciiTheme="minorHAnsi" w:hAnsiTheme="minorHAnsi" w:cs="Arial"/>
        </w:rPr>
        <w:t>-centered mental health care.</w:t>
      </w:r>
    </w:p>
    <w:p w14:paraId="3BF73A8F" w14:textId="0919F5D8" w:rsidR="00B4431A" w:rsidRPr="0012124A" w:rsidRDefault="00B4431A" w:rsidP="0012124A">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12124A">
        <w:rPr>
          <w:rFonts w:asciiTheme="minorHAnsi" w:hAnsiTheme="minorHAnsi" w:cs="Arial"/>
        </w:rPr>
        <w:t>Demonstrate use of evidenced-based practice when making clinical decisions in the provision of client-centered care.</w:t>
      </w:r>
    </w:p>
    <w:p w14:paraId="05FC0B57" w14:textId="77777777" w:rsidR="00F01E75" w:rsidRPr="00D230ED" w:rsidRDefault="00F01E75"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2F6979">
        <w:rPr>
          <w:rFonts w:asciiTheme="minorHAnsi" w:hAnsiTheme="minorHAnsi" w:cs="Arial"/>
        </w:rPr>
        <w:t xml:space="preserve">Identify gaps between current </w:t>
      </w:r>
      <w:r w:rsidRPr="00726671">
        <w:rPr>
          <w:rFonts w:asciiTheme="minorHAnsi" w:hAnsiTheme="minorHAnsi" w:cs="Arial"/>
        </w:rPr>
        <w:t>client</w:t>
      </w:r>
      <w:r>
        <w:rPr>
          <w:rFonts w:asciiTheme="minorHAnsi" w:hAnsiTheme="minorHAnsi" w:cs="Arial"/>
          <w:color w:val="FF0000"/>
        </w:rPr>
        <w:t xml:space="preserve"> </w:t>
      </w:r>
      <w:r w:rsidRPr="002F6979">
        <w:rPr>
          <w:rFonts w:asciiTheme="minorHAnsi" w:hAnsiTheme="minorHAnsi" w:cs="Arial"/>
        </w:rPr>
        <w:t xml:space="preserve">outcomes and desired </w:t>
      </w:r>
      <w:r w:rsidRPr="00726671">
        <w:rPr>
          <w:rFonts w:asciiTheme="minorHAnsi" w:hAnsiTheme="minorHAnsi" w:cs="Arial"/>
        </w:rPr>
        <w:t>client</w:t>
      </w:r>
      <w:r w:rsidRPr="002F6979">
        <w:rPr>
          <w:rFonts w:asciiTheme="minorHAnsi" w:hAnsiTheme="minorHAnsi" w:cs="Arial"/>
        </w:rPr>
        <w:t xml:space="preserve"> o</w:t>
      </w:r>
      <w:r>
        <w:rPr>
          <w:rFonts w:asciiTheme="minorHAnsi" w:hAnsiTheme="minorHAnsi" w:cs="Arial"/>
        </w:rPr>
        <w:t xml:space="preserve">utcomes in </w:t>
      </w:r>
      <w:r w:rsidRPr="002F6979">
        <w:rPr>
          <w:rFonts w:asciiTheme="minorHAnsi" w:hAnsiTheme="minorHAnsi" w:cs="Arial"/>
        </w:rPr>
        <w:t>mental health settings</w:t>
      </w:r>
    </w:p>
    <w:p w14:paraId="3EEEC0A8" w14:textId="1E7EC4C3" w:rsidR="00F01E75" w:rsidRPr="005F434A" w:rsidRDefault="00F01E75"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rPr>
      </w:pPr>
      <w:r w:rsidRPr="0096141D">
        <w:rPr>
          <w:rFonts w:asciiTheme="minorHAnsi" w:hAnsiTheme="minorHAnsi" w:cs="Arial"/>
        </w:rPr>
        <w:t>Implement strategie</w:t>
      </w:r>
      <w:r>
        <w:rPr>
          <w:rFonts w:asciiTheme="minorHAnsi" w:hAnsiTheme="minorHAnsi" w:cs="Arial"/>
        </w:rPr>
        <w:t xml:space="preserve">s that protect </w:t>
      </w:r>
      <w:r w:rsidR="005F434A">
        <w:rPr>
          <w:rFonts w:asciiTheme="minorHAnsi" w:hAnsiTheme="minorHAnsi" w:cs="Arial"/>
        </w:rPr>
        <w:t>cl</w:t>
      </w:r>
      <w:r w:rsidRPr="0096141D">
        <w:rPr>
          <w:rFonts w:asciiTheme="minorHAnsi" w:hAnsiTheme="minorHAnsi" w:cs="Arial"/>
        </w:rPr>
        <w:t>ient information when p</w:t>
      </w:r>
      <w:r>
        <w:rPr>
          <w:rFonts w:asciiTheme="minorHAnsi" w:hAnsiTheme="minorHAnsi" w:cs="Arial"/>
        </w:rPr>
        <w:t xml:space="preserve">roviding </w:t>
      </w:r>
      <w:r w:rsidRPr="0096141D">
        <w:rPr>
          <w:rFonts w:asciiTheme="minorHAnsi" w:hAnsiTheme="minorHAnsi" w:cs="Arial"/>
        </w:rPr>
        <w:t>care in the mental health setting.</w:t>
      </w:r>
    </w:p>
    <w:p w14:paraId="4980AFB9" w14:textId="77777777" w:rsidR="005F434A" w:rsidRDefault="00F01E75"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color w:val="FF0000"/>
        </w:rPr>
      </w:pPr>
      <w:r w:rsidRPr="0096141D">
        <w:rPr>
          <w:rFonts w:asciiTheme="minorHAnsi" w:hAnsiTheme="minorHAnsi" w:cs="Arial"/>
        </w:rPr>
        <w:t xml:space="preserve">Practice nursing in a professional, ethical, and </w:t>
      </w:r>
      <w:r w:rsidR="005F434A">
        <w:rPr>
          <w:rFonts w:asciiTheme="minorHAnsi" w:hAnsiTheme="minorHAnsi" w:cs="Arial"/>
        </w:rPr>
        <w:t>legal manner while providing cl</w:t>
      </w:r>
      <w:r w:rsidRPr="0096141D">
        <w:rPr>
          <w:rFonts w:asciiTheme="minorHAnsi" w:hAnsiTheme="minorHAnsi" w:cs="Arial"/>
        </w:rPr>
        <w:t>ient-c</w:t>
      </w:r>
      <w:r w:rsidR="005F434A">
        <w:rPr>
          <w:rFonts w:asciiTheme="minorHAnsi" w:hAnsiTheme="minorHAnsi" w:cs="Arial"/>
        </w:rPr>
        <w:t xml:space="preserve">entered, </w:t>
      </w:r>
      <w:r w:rsidRPr="0096141D">
        <w:rPr>
          <w:rFonts w:asciiTheme="minorHAnsi" w:hAnsiTheme="minorHAnsi" w:cs="Arial"/>
        </w:rPr>
        <w:t xml:space="preserve">care in the mental health setting. </w:t>
      </w:r>
    </w:p>
    <w:p w14:paraId="13631F4F" w14:textId="7EC80B5D" w:rsidR="005F7504" w:rsidRDefault="005F434A" w:rsidP="00532877">
      <w:pPr>
        <w:pStyle w:val="ListParagraph"/>
        <w:widowControl w:val="0"/>
        <w:numPr>
          <w:ilvl w:val="0"/>
          <w:numId w:val="41"/>
        </w:numPr>
        <w:autoSpaceDE w:val="0"/>
        <w:autoSpaceDN w:val="0"/>
        <w:adjustRightInd w:val="0"/>
        <w:spacing w:after="0" w:line="240" w:lineRule="auto"/>
        <w:ind w:left="1800"/>
        <w:rPr>
          <w:rFonts w:asciiTheme="minorHAnsi" w:hAnsiTheme="minorHAnsi" w:cs="Arial"/>
          <w:color w:val="FF0000"/>
        </w:rPr>
      </w:pPr>
      <w:r w:rsidRPr="005F434A">
        <w:rPr>
          <w:rFonts w:asciiTheme="minorHAnsi" w:hAnsiTheme="minorHAnsi" w:cs="Arial"/>
        </w:rPr>
        <w:t>Implement</w:t>
      </w:r>
      <w:r>
        <w:rPr>
          <w:rFonts w:asciiTheme="minorHAnsi" w:hAnsiTheme="minorHAnsi" w:cs="Arial"/>
          <w:color w:val="FF0000"/>
        </w:rPr>
        <w:t xml:space="preserve"> </w:t>
      </w:r>
      <w:r>
        <w:rPr>
          <w:rFonts w:asciiTheme="minorHAnsi" w:hAnsiTheme="minorHAnsi" w:cs="Arial"/>
        </w:rPr>
        <w:t>s</w:t>
      </w:r>
      <w:r w:rsidR="00F01E75" w:rsidRPr="005F434A">
        <w:rPr>
          <w:rFonts w:asciiTheme="minorHAnsi" w:hAnsiTheme="minorHAnsi" w:cs="Arial"/>
        </w:rPr>
        <w:t>afety measures specific to the mental health setting</w:t>
      </w:r>
      <w:r w:rsidR="005F7504">
        <w:rPr>
          <w:rFonts w:asciiTheme="minorHAnsi" w:hAnsiTheme="minorHAnsi" w:cs="Arial"/>
          <w:color w:val="FF0000"/>
        </w:rPr>
        <w:t>.</w:t>
      </w:r>
    </w:p>
    <w:p w14:paraId="45A014B9" w14:textId="6FFD4517" w:rsidR="005F7504" w:rsidRPr="005F7504" w:rsidRDefault="005F7504" w:rsidP="005F7504">
      <w:pPr>
        <w:pStyle w:val="ListParagraph"/>
        <w:widowControl w:val="0"/>
        <w:autoSpaceDE w:val="0"/>
        <w:autoSpaceDN w:val="0"/>
        <w:adjustRightInd w:val="0"/>
        <w:spacing w:after="0" w:line="240" w:lineRule="auto"/>
        <w:rPr>
          <w:rFonts w:asciiTheme="minorHAnsi" w:hAnsiTheme="minorHAnsi" w:cs="Arial"/>
          <w:color w:val="FF0000"/>
        </w:rPr>
      </w:pPr>
    </w:p>
    <w:p w14:paraId="3C54E68B" w14:textId="77777777" w:rsidR="00E04B6F" w:rsidRPr="000C3E50" w:rsidRDefault="00E04B6F" w:rsidP="008360D3">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14:paraId="2AE9A139" w14:textId="77224256" w:rsidR="00F44AFB" w:rsidRDefault="00F44AFB" w:rsidP="005F7504">
      <w:pPr>
        <w:spacing w:after="0" w:line="240" w:lineRule="auto"/>
        <w:ind w:left="720"/>
        <w:rPr>
          <w:rFonts w:asciiTheme="minorHAnsi" w:hAnsiTheme="minorHAnsi"/>
          <w:color w:val="000000" w:themeColor="text1"/>
        </w:rPr>
      </w:pPr>
      <w:r w:rsidRPr="00B85607">
        <w:rPr>
          <w:rFonts w:asciiTheme="minorHAnsi" w:hAnsiTheme="minorHAnsi"/>
          <w:color w:val="000000" w:themeColor="text1"/>
        </w:rPr>
        <w:t>Course competencies will be assessed</w:t>
      </w:r>
      <w:r w:rsidR="005F7504">
        <w:rPr>
          <w:rFonts w:asciiTheme="minorHAnsi" w:hAnsiTheme="minorHAnsi"/>
          <w:color w:val="000000" w:themeColor="text1"/>
        </w:rPr>
        <w:t xml:space="preserve"> by</w:t>
      </w:r>
      <w:r w:rsidRPr="00B85607">
        <w:rPr>
          <w:rFonts w:asciiTheme="minorHAnsi" w:hAnsiTheme="minorHAnsi"/>
          <w:color w:val="000000" w:themeColor="text1"/>
        </w:rPr>
        <w:t xml:space="preserve"> individual and group assignments, skill performance, quizzes, proctored exams, written or graphic presentations, participation, and a comprehensive final exam.</w:t>
      </w:r>
      <w:r w:rsidRPr="00B85607">
        <w:rPr>
          <w:rFonts w:asciiTheme="minorHAnsi" w:hAnsiTheme="minorHAnsi" w:cs="Arial"/>
        </w:rPr>
        <w:t xml:space="preserve"> </w:t>
      </w:r>
    </w:p>
    <w:p w14:paraId="7857E11D" w14:textId="77777777" w:rsidR="005F7504" w:rsidRPr="005F7504" w:rsidRDefault="005F7504" w:rsidP="005F7504">
      <w:pPr>
        <w:spacing w:after="0" w:line="240" w:lineRule="auto"/>
        <w:ind w:left="720"/>
        <w:rPr>
          <w:rFonts w:asciiTheme="minorHAnsi" w:hAnsiTheme="minorHAnsi"/>
          <w:color w:val="000000" w:themeColor="text1"/>
        </w:rPr>
      </w:pPr>
    </w:p>
    <w:p w14:paraId="1B479070" w14:textId="064BF459"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59B2BCE9" w14:textId="0F40FB3C" w:rsidR="00F44AFB" w:rsidRDefault="00F44AFB" w:rsidP="005F7504">
      <w:pPr>
        <w:autoSpaceDE w:val="0"/>
        <w:autoSpaceDN w:val="0"/>
        <w:adjustRightInd w:val="0"/>
        <w:spacing w:after="0" w:line="240" w:lineRule="auto"/>
        <w:ind w:left="720"/>
        <w:rPr>
          <w:rFonts w:asciiTheme="minorHAnsi" w:hAnsiTheme="minorHAnsi" w:cs="Calibri"/>
        </w:rPr>
      </w:pPr>
      <w:r w:rsidRPr="00B85607">
        <w:rPr>
          <w:rFonts w:asciiTheme="minorHAnsi" w:hAnsiTheme="minorHAnsi" w:cs="Calibri"/>
        </w:rPr>
        <w:t>ATI:  Comprehensive Testing and Review Package for RNs</w:t>
      </w:r>
      <w:r w:rsidR="005970A7">
        <w:rPr>
          <w:rFonts w:asciiTheme="minorHAnsi" w:hAnsiTheme="minorHAnsi" w:cs="Calibri"/>
        </w:rPr>
        <w:t xml:space="preserve"> </w:t>
      </w:r>
    </w:p>
    <w:p w14:paraId="0806D2AB" w14:textId="406A93F2" w:rsidR="005F7504" w:rsidRDefault="005F7504" w:rsidP="005F7504">
      <w:pPr>
        <w:autoSpaceDE w:val="0"/>
        <w:autoSpaceDN w:val="0"/>
        <w:adjustRightInd w:val="0"/>
        <w:spacing w:after="0" w:line="240" w:lineRule="auto"/>
        <w:ind w:left="720"/>
        <w:rPr>
          <w:rFonts w:asciiTheme="minorHAnsi" w:hAnsiTheme="minorHAnsi" w:cs="Calibri"/>
        </w:rPr>
      </w:pPr>
    </w:p>
    <w:p w14:paraId="3DFAB4FF" w14:textId="1265A4DA" w:rsidR="005F7504" w:rsidRPr="00B85607" w:rsidRDefault="008F12A2" w:rsidP="234B8670">
      <w:pPr>
        <w:autoSpaceDE w:val="0"/>
        <w:autoSpaceDN w:val="0"/>
        <w:adjustRightInd w:val="0"/>
        <w:spacing w:after="0" w:line="240" w:lineRule="auto"/>
        <w:ind w:left="720"/>
        <w:rPr>
          <w:rFonts w:asciiTheme="minorHAnsi" w:eastAsia="Times New Roman" w:hAnsiTheme="minorHAnsi" w:cs="Calibri"/>
          <w:color w:val="000000"/>
        </w:rPr>
      </w:pPr>
      <w:r w:rsidRPr="234B8670">
        <w:rPr>
          <w:rFonts w:asciiTheme="minorHAnsi" w:eastAsia="Times New Roman" w:hAnsiTheme="minorHAnsi" w:cs="Calibri"/>
          <w:color w:val="000000" w:themeColor="text1"/>
        </w:rPr>
        <w:t xml:space="preserve">No </w:t>
      </w:r>
      <w:r w:rsidR="3F8DE7FF" w:rsidRPr="234B8670">
        <w:rPr>
          <w:rFonts w:asciiTheme="minorHAnsi" w:eastAsia="Times New Roman" w:hAnsiTheme="minorHAnsi" w:cs="Calibri"/>
          <w:color w:val="000000" w:themeColor="text1"/>
        </w:rPr>
        <w:t>Textbook</w:t>
      </w:r>
      <w:r w:rsidRPr="234B8670">
        <w:rPr>
          <w:rFonts w:asciiTheme="minorHAnsi" w:eastAsia="Times New Roman" w:hAnsiTheme="minorHAnsi" w:cs="Calibri"/>
          <w:color w:val="000000" w:themeColor="text1"/>
        </w:rPr>
        <w:t xml:space="preserve"> for this course</w:t>
      </w:r>
    </w:p>
    <w:p w14:paraId="40DC95DD" w14:textId="77777777" w:rsidR="00F44AFB" w:rsidRPr="00B85607" w:rsidRDefault="00F44AFB" w:rsidP="00F44AFB">
      <w:pPr>
        <w:spacing w:after="0" w:line="240" w:lineRule="auto"/>
        <w:ind w:left="720" w:firstLine="720"/>
        <w:rPr>
          <w:rFonts w:asciiTheme="minorHAnsi" w:eastAsia="Times New Roman" w:hAnsiTheme="minorHAnsi" w:cs="Calibri"/>
          <w:bCs/>
          <w:color w:val="000000"/>
        </w:rPr>
      </w:pPr>
    </w:p>
    <w:p w14:paraId="76CED8FE" w14:textId="77777777" w:rsidR="002B76EF" w:rsidRPr="00CE2391" w:rsidRDefault="002B76EF" w:rsidP="008360D3">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14:paraId="78679150"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8360D3">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8360D3">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8360D3">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50B9CFEF" w14:textId="77777777" w:rsidR="002B76EF" w:rsidRPr="00455D8B" w:rsidRDefault="002B76EF" w:rsidP="008360D3">
      <w:pPr>
        <w:spacing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8360D3">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4EB63C21" w14:textId="6715C5C4" w:rsidR="009B4FFD" w:rsidRPr="007277B1" w:rsidRDefault="002B76EF" w:rsidP="008360D3">
      <w:pPr>
        <w:spacing w:line="240" w:lineRule="auto"/>
        <w:rPr>
          <w:sz w:val="18"/>
          <w:szCs w:val="18"/>
        </w:rPr>
      </w:pPr>
      <w:r w:rsidRPr="00E25552">
        <w:rPr>
          <w:sz w:val="18"/>
          <w:szCs w:val="18"/>
        </w:rPr>
        <w:t xml:space="preserve">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w:t>
      </w:r>
      <w:r w:rsidRPr="00E25552">
        <w:rPr>
          <w:sz w:val="18"/>
          <w:szCs w:val="18"/>
        </w:rPr>
        <w:lastRenderedPageBreak/>
        <w:t>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sectPr w:rsidR="009B4FFD" w:rsidRPr="007277B1" w:rsidSect="0019707E">
      <w:footerReference w:type="default" r:id="rId12"/>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98F0" w14:textId="77777777" w:rsidR="003B7A49" w:rsidRDefault="003B7A49" w:rsidP="00C929C7">
      <w:pPr>
        <w:spacing w:after="0" w:line="240" w:lineRule="auto"/>
      </w:pPr>
      <w:r>
        <w:separator/>
      </w:r>
    </w:p>
  </w:endnote>
  <w:endnote w:type="continuationSeparator" w:id="0">
    <w:p w14:paraId="4962C3F9" w14:textId="77777777" w:rsidR="003B7A49" w:rsidRDefault="003B7A49"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9CA7" w14:textId="0DE28A81"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C04070">
      <w:rPr>
        <w:noProof/>
      </w:rPr>
      <w:t>2</w:t>
    </w:r>
    <w:r>
      <w:fldChar w:fldCharType="end"/>
    </w:r>
    <w:r>
      <w:t xml:space="preserve"> of </w:t>
    </w:r>
    <w:r>
      <w:fldChar w:fldCharType="begin"/>
    </w:r>
    <w:r>
      <w:instrText>NUMPAGES</w:instrText>
    </w:r>
    <w:r>
      <w:fldChar w:fldCharType="separate"/>
    </w:r>
    <w:r w:rsidR="00C0407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BFAC" w14:textId="77777777" w:rsidR="003B7A49" w:rsidRDefault="003B7A49" w:rsidP="00C929C7">
      <w:pPr>
        <w:spacing w:after="0" w:line="240" w:lineRule="auto"/>
      </w:pPr>
      <w:r>
        <w:separator/>
      </w:r>
    </w:p>
  </w:footnote>
  <w:footnote w:type="continuationSeparator" w:id="0">
    <w:p w14:paraId="745C6010" w14:textId="77777777" w:rsidR="003B7A49" w:rsidRDefault="003B7A49"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46109"/>
    <w:multiLevelType w:val="hybridMultilevel"/>
    <w:tmpl w:val="915E63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384AE7"/>
    <w:multiLevelType w:val="hybridMultilevel"/>
    <w:tmpl w:val="817E24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685011"/>
    <w:multiLevelType w:val="hybridMultilevel"/>
    <w:tmpl w:val="046AA5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E50177"/>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700323"/>
    <w:multiLevelType w:val="hybridMultilevel"/>
    <w:tmpl w:val="ACE443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DBE45E0"/>
    <w:multiLevelType w:val="hybridMultilevel"/>
    <w:tmpl w:val="7158AB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65141"/>
    <w:multiLevelType w:val="hybridMultilevel"/>
    <w:tmpl w:val="45E61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A8121C"/>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B92545"/>
    <w:multiLevelType w:val="hybridMultilevel"/>
    <w:tmpl w:val="D2BC26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9E33C2"/>
    <w:multiLevelType w:val="hybridMultilevel"/>
    <w:tmpl w:val="E9F2837A"/>
    <w:lvl w:ilvl="0" w:tplc="B0DC8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B56569"/>
    <w:multiLevelType w:val="hybridMultilevel"/>
    <w:tmpl w:val="D2BC2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25865A3"/>
    <w:multiLevelType w:val="hybridMultilevel"/>
    <w:tmpl w:val="7B7A558A"/>
    <w:lvl w:ilvl="0" w:tplc="0409000F">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052715"/>
    <w:multiLevelType w:val="hybridMultilevel"/>
    <w:tmpl w:val="19289A86"/>
    <w:lvl w:ilvl="0" w:tplc="852A3E1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E43904"/>
    <w:multiLevelType w:val="hybridMultilevel"/>
    <w:tmpl w:val="FEEC32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1C55B8"/>
    <w:multiLevelType w:val="hybridMultilevel"/>
    <w:tmpl w:val="6BF04334"/>
    <w:lvl w:ilvl="0" w:tplc="0409000F">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205179"/>
    <w:multiLevelType w:val="hybridMultilevel"/>
    <w:tmpl w:val="A0D48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9D5307"/>
    <w:multiLevelType w:val="hybridMultilevel"/>
    <w:tmpl w:val="CD3AD4A8"/>
    <w:lvl w:ilvl="0" w:tplc="0409000F">
      <w:start w:val="1"/>
      <w:numFmt w:val="decimal"/>
      <w:lvlText w:val="%1."/>
      <w:lvlJc w:val="left"/>
      <w:pPr>
        <w:ind w:left="360" w:hanging="360"/>
      </w:pPr>
      <w:rPr>
        <w:color w:val="auto"/>
      </w:rPr>
    </w:lvl>
    <w:lvl w:ilvl="1" w:tplc="11428F5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35671"/>
    <w:multiLevelType w:val="hybridMultilevel"/>
    <w:tmpl w:val="0C5A5A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9830B2"/>
    <w:multiLevelType w:val="hybridMultilevel"/>
    <w:tmpl w:val="D2BC26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13B2F"/>
    <w:multiLevelType w:val="hybridMultilevel"/>
    <w:tmpl w:val="A9DE34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841515"/>
    <w:multiLevelType w:val="hybridMultilevel"/>
    <w:tmpl w:val="2DC8C8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C12FB5"/>
    <w:multiLevelType w:val="hybridMultilevel"/>
    <w:tmpl w:val="51BE5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
  </w:num>
  <w:num w:numId="3">
    <w:abstractNumId w:val="4"/>
  </w:num>
  <w:num w:numId="4">
    <w:abstractNumId w:val="35"/>
  </w:num>
  <w:num w:numId="5">
    <w:abstractNumId w:val="23"/>
  </w:num>
  <w:num w:numId="6">
    <w:abstractNumId w:val="13"/>
  </w:num>
  <w:num w:numId="7">
    <w:abstractNumId w:val="17"/>
  </w:num>
  <w:num w:numId="8">
    <w:abstractNumId w:val="30"/>
  </w:num>
  <w:num w:numId="9">
    <w:abstractNumId w:val="12"/>
  </w:num>
  <w:num w:numId="10">
    <w:abstractNumId w:val="40"/>
  </w:num>
  <w:num w:numId="11">
    <w:abstractNumId w:val="16"/>
  </w:num>
  <w:num w:numId="12">
    <w:abstractNumId w:val="36"/>
  </w:num>
  <w:num w:numId="13">
    <w:abstractNumId w:val="14"/>
  </w:num>
  <w:num w:numId="14">
    <w:abstractNumId w:val="0"/>
  </w:num>
  <w:num w:numId="15">
    <w:abstractNumId w:val="11"/>
  </w:num>
  <w:num w:numId="16">
    <w:abstractNumId w:val="10"/>
  </w:num>
  <w:num w:numId="17">
    <w:abstractNumId w:val="9"/>
  </w:num>
  <w:num w:numId="18">
    <w:abstractNumId w:val="25"/>
  </w:num>
  <w:num w:numId="19">
    <w:abstractNumId w:val="18"/>
  </w:num>
  <w:num w:numId="20">
    <w:abstractNumId w:val="38"/>
  </w:num>
  <w:num w:numId="21">
    <w:abstractNumId w:val="29"/>
  </w:num>
  <w:num w:numId="22">
    <w:abstractNumId w:val="6"/>
  </w:num>
  <w:num w:numId="23">
    <w:abstractNumId w:val="3"/>
  </w:num>
  <w:num w:numId="24">
    <w:abstractNumId w:val="24"/>
  </w:num>
  <w:num w:numId="25">
    <w:abstractNumId w:val="26"/>
  </w:num>
  <w:num w:numId="26">
    <w:abstractNumId w:val="19"/>
  </w:num>
  <w:num w:numId="27">
    <w:abstractNumId w:val="32"/>
  </w:num>
  <w:num w:numId="28">
    <w:abstractNumId w:val="20"/>
  </w:num>
  <w:num w:numId="29">
    <w:abstractNumId w:val="37"/>
  </w:num>
  <w:num w:numId="30">
    <w:abstractNumId w:val="39"/>
  </w:num>
  <w:num w:numId="31">
    <w:abstractNumId w:val="42"/>
  </w:num>
  <w:num w:numId="32">
    <w:abstractNumId w:val="33"/>
  </w:num>
  <w:num w:numId="33">
    <w:abstractNumId w:val="21"/>
  </w:num>
  <w:num w:numId="34">
    <w:abstractNumId w:val="1"/>
  </w:num>
  <w:num w:numId="35">
    <w:abstractNumId w:val="7"/>
  </w:num>
  <w:num w:numId="36">
    <w:abstractNumId w:val="5"/>
  </w:num>
  <w:num w:numId="37">
    <w:abstractNumId w:val="15"/>
  </w:num>
  <w:num w:numId="38">
    <w:abstractNumId w:val="31"/>
  </w:num>
  <w:num w:numId="39">
    <w:abstractNumId w:val="28"/>
  </w:num>
  <w:num w:numId="40">
    <w:abstractNumId w:val="8"/>
  </w:num>
  <w:num w:numId="41">
    <w:abstractNumId w:val="34"/>
  </w:num>
  <w:num w:numId="42">
    <w:abstractNumId w:val="43"/>
  </w:num>
  <w:num w:numId="43">
    <w:abstractNumId w:val="4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0D3F"/>
    <w:rsid w:val="00063E30"/>
    <w:rsid w:val="000702F8"/>
    <w:rsid w:val="00085F6E"/>
    <w:rsid w:val="000B1753"/>
    <w:rsid w:val="000C3E50"/>
    <w:rsid w:val="000C5BCB"/>
    <w:rsid w:val="0012124A"/>
    <w:rsid w:val="001340C1"/>
    <w:rsid w:val="00137C6A"/>
    <w:rsid w:val="00150F1F"/>
    <w:rsid w:val="00154DA6"/>
    <w:rsid w:val="001567E9"/>
    <w:rsid w:val="001570C3"/>
    <w:rsid w:val="00175FAA"/>
    <w:rsid w:val="00175FC4"/>
    <w:rsid w:val="0018240A"/>
    <w:rsid w:val="0019707E"/>
    <w:rsid w:val="001B1B29"/>
    <w:rsid w:val="001D26AA"/>
    <w:rsid w:val="001E29ED"/>
    <w:rsid w:val="001F5E4C"/>
    <w:rsid w:val="00222EA1"/>
    <w:rsid w:val="00224566"/>
    <w:rsid w:val="00237391"/>
    <w:rsid w:val="00242C9D"/>
    <w:rsid w:val="002561E8"/>
    <w:rsid w:val="00286A04"/>
    <w:rsid w:val="002A440B"/>
    <w:rsid w:val="002B5EAC"/>
    <w:rsid w:val="002B76EF"/>
    <w:rsid w:val="002D487E"/>
    <w:rsid w:val="002F582C"/>
    <w:rsid w:val="00312514"/>
    <w:rsid w:val="00323870"/>
    <w:rsid w:val="00323E3F"/>
    <w:rsid w:val="003271B9"/>
    <w:rsid w:val="00332151"/>
    <w:rsid w:val="0033228F"/>
    <w:rsid w:val="0034054B"/>
    <w:rsid w:val="00340B27"/>
    <w:rsid w:val="003875F4"/>
    <w:rsid w:val="003A0240"/>
    <w:rsid w:val="003B05E5"/>
    <w:rsid w:val="003B20B4"/>
    <w:rsid w:val="003B7A49"/>
    <w:rsid w:val="003C5B0B"/>
    <w:rsid w:val="003D6127"/>
    <w:rsid w:val="003E280D"/>
    <w:rsid w:val="00411FBB"/>
    <w:rsid w:val="00416303"/>
    <w:rsid w:val="0041724C"/>
    <w:rsid w:val="00430621"/>
    <w:rsid w:val="00451D19"/>
    <w:rsid w:val="00470C08"/>
    <w:rsid w:val="004A3940"/>
    <w:rsid w:val="004E07B7"/>
    <w:rsid w:val="00507976"/>
    <w:rsid w:val="00516347"/>
    <w:rsid w:val="00532877"/>
    <w:rsid w:val="00571376"/>
    <w:rsid w:val="005970A7"/>
    <w:rsid w:val="005A4D79"/>
    <w:rsid w:val="005A7589"/>
    <w:rsid w:val="005D0C70"/>
    <w:rsid w:val="005D3E7E"/>
    <w:rsid w:val="005E0B89"/>
    <w:rsid w:val="005F434A"/>
    <w:rsid w:val="005F7504"/>
    <w:rsid w:val="00606EC3"/>
    <w:rsid w:val="00607831"/>
    <w:rsid w:val="00612796"/>
    <w:rsid w:val="0062571C"/>
    <w:rsid w:val="0065639F"/>
    <w:rsid w:val="0067264A"/>
    <w:rsid w:val="006764B1"/>
    <w:rsid w:val="00691C4E"/>
    <w:rsid w:val="006964B6"/>
    <w:rsid w:val="006B5FAB"/>
    <w:rsid w:val="00705A63"/>
    <w:rsid w:val="00707D2E"/>
    <w:rsid w:val="00715349"/>
    <w:rsid w:val="0072564A"/>
    <w:rsid w:val="007277B1"/>
    <w:rsid w:val="00755749"/>
    <w:rsid w:val="00756040"/>
    <w:rsid w:val="00761222"/>
    <w:rsid w:val="007A7BA8"/>
    <w:rsid w:val="007C3951"/>
    <w:rsid w:val="007C49A1"/>
    <w:rsid w:val="007D4BA8"/>
    <w:rsid w:val="007D61EF"/>
    <w:rsid w:val="007E367F"/>
    <w:rsid w:val="007E4B33"/>
    <w:rsid w:val="007F4199"/>
    <w:rsid w:val="0080161B"/>
    <w:rsid w:val="008313BF"/>
    <w:rsid w:val="008358BB"/>
    <w:rsid w:val="008360D3"/>
    <w:rsid w:val="00847DC6"/>
    <w:rsid w:val="008510A1"/>
    <w:rsid w:val="00873E47"/>
    <w:rsid w:val="008763B6"/>
    <w:rsid w:val="00882304"/>
    <w:rsid w:val="008918BD"/>
    <w:rsid w:val="008A72F7"/>
    <w:rsid w:val="008B3EBE"/>
    <w:rsid w:val="008B6F19"/>
    <w:rsid w:val="008C3E55"/>
    <w:rsid w:val="008D7294"/>
    <w:rsid w:val="008D7498"/>
    <w:rsid w:val="008F12A2"/>
    <w:rsid w:val="008F41CB"/>
    <w:rsid w:val="00900E12"/>
    <w:rsid w:val="00936D79"/>
    <w:rsid w:val="00950B0E"/>
    <w:rsid w:val="0097572B"/>
    <w:rsid w:val="009A556F"/>
    <w:rsid w:val="009B4FFD"/>
    <w:rsid w:val="009D1156"/>
    <w:rsid w:val="009D32A1"/>
    <w:rsid w:val="009D6A04"/>
    <w:rsid w:val="00A070E1"/>
    <w:rsid w:val="00A37556"/>
    <w:rsid w:val="00A45969"/>
    <w:rsid w:val="00A57B63"/>
    <w:rsid w:val="00A91358"/>
    <w:rsid w:val="00AD7B63"/>
    <w:rsid w:val="00AE5DC3"/>
    <w:rsid w:val="00B0352C"/>
    <w:rsid w:val="00B039F4"/>
    <w:rsid w:val="00B22EA5"/>
    <w:rsid w:val="00B4431A"/>
    <w:rsid w:val="00B65F3E"/>
    <w:rsid w:val="00B66211"/>
    <w:rsid w:val="00B71E59"/>
    <w:rsid w:val="00B750CC"/>
    <w:rsid w:val="00BB0C09"/>
    <w:rsid w:val="00C04070"/>
    <w:rsid w:val="00C123D6"/>
    <w:rsid w:val="00C154AF"/>
    <w:rsid w:val="00C628EB"/>
    <w:rsid w:val="00C65FB7"/>
    <w:rsid w:val="00C929C7"/>
    <w:rsid w:val="00CA5B4A"/>
    <w:rsid w:val="00CA7142"/>
    <w:rsid w:val="00CE2391"/>
    <w:rsid w:val="00CE600C"/>
    <w:rsid w:val="00D42DA1"/>
    <w:rsid w:val="00D55DFB"/>
    <w:rsid w:val="00D72409"/>
    <w:rsid w:val="00D7468D"/>
    <w:rsid w:val="00D77909"/>
    <w:rsid w:val="00DB2F70"/>
    <w:rsid w:val="00DC0A60"/>
    <w:rsid w:val="00E04B6F"/>
    <w:rsid w:val="00E25604"/>
    <w:rsid w:val="00E261A6"/>
    <w:rsid w:val="00E86C30"/>
    <w:rsid w:val="00E945A7"/>
    <w:rsid w:val="00EA036F"/>
    <w:rsid w:val="00F01E75"/>
    <w:rsid w:val="00F053EB"/>
    <w:rsid w:val="00F05845"/>
    <w:rsid w:val="00F319D7"/>
    <w:rsid w:val="00F37AE6"/>
    <w:rsid w:val="00F41544"/>
    <w:rsid w:val="00F44AFB"/>
    <w:rsid w:val="00F47C7C"/>
    <w:rsid w:val="00F67C49"/>
    <w:rsid w:val="00F75FDA"/>
    <w:rsid w:val="00F808A7"/>
    <w:rsid w:val="00FC1CC0"/>
    <w:rsid w:val="234B8670"/>
    <w:rsid w:val="2BBCA444"/>
    <w:rsid w:val="3F8DE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character" w:customStyle="1" w:styleId="a-color-secondary">
    <w:name w:val="a-color-secondary"/>
    <w:rsid w:val="00F4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338582673">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34F1B-C5CE-4461-B027-AC49F89F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1690</Words>
  <Characters>9637</Characters>
  <Application>Microsoft Office Word</Application>
  <DocSecurity>0</DocSecurity>
  <Lines>80</Lines>
  <Paragraphs>22</Paragraphs>
  <ScaleCrop>false</ScaleCrop>
  <Company>Hewlett-PackarCompany</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Bethanie Odell</cp:lastModifiedBy>
  <cp:revision>2</cp:revision>
  <cp:lastPrinted>2018-01-10T03:07:00Z</cp:lastPrinted>
  <dcterms:created xsi:type="dcterms:W3CDTF">2025-09-11T15:03:00Z</dcterms:created>
  <dcterms:modified xsi:type="dcterms:W3CDTF">2025-09-11T15:03:00Z</dcterms:modified>
</cp:coreProperties>
</file>